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3934C" w14:textId="7FA18D14" w:rsidR="00E601A2" w:rsidRDefault="00E601A2" w:rsidP="00A26523">
      <w:pPr>
        <w:jc w:val="center"/>
        <w:rPr>
          <w:rFonts w:ascii="Arial" w:hAnsi="Arial" w:cs="Arial"/>
          <w:b/>
          <w:bCs/>
          <w:sz w:val="28"/>
          <w:szCs w:val="28"/>
        </w:rPr>
      </w:pPr>
      <w:r w:rsidRPr="00E601A2">
        <w:rPr>
          <w:rFonts w:ascii="Arial" w:hAnsi="Arial" w:cs="Arial"/>
          <w:b/>
          <w:bCs/>
          <w:sz w:val="28"/>
          <w:szCs w:val="28"/>
        </w:rPr>
        <w:t>OPIS PRZEDMIOTU ZAMÓWIENIA</w:t>
      </w:r>
    </w:p>
    <w:p w14:paraId="787C6709" w14:textId="0B94C492" w:rsidR="00E601A2" w:rsidRPr="00F65944" w:rsidRDefault="00E601A2" w:rsidP="00E601A2">
      <w:pPr>
        <w:pStyle w:val="Akapitzlist"/>
        <w:numPr>
          <w:ilvl w:val="0"/>
          <w:numId w:val="1"/>
        </w:numPr>
        <w:rPr>
          <w:rFonts w:ascii="Arial" w:hAnsi="Arial" w:cs="Arial"/>
          <w:b/>
          <w:bCs/>
          <w:sz w:val="28"/>
          <w:szCs w:val="28"/>
        </w:rPr>
      </w:pPr>
      <w:r w:rsidRPr="00F65944">
        <w:rPr>
          <w:rFonts w:ascii="Arial" w:hAnsi="Arial" w:cs="Arial"/>
          <w:b/>
          <w:bCs/>
          <w:sz w:val="28"/>
          <w:szCs w:val="28"/>
        </w:rPr>
        <w:t>Nazwa zadania</w:t>
      </w:r>
    </w:p>
    <w:p w14:paraId="0E0288AA" w14:textId="56483591" w:rsidR="006150CD" w:rsidRDefault="006150CD" w:rsidP="00451611">
      <w:pPr>
        <w:spacing w:after="0"/>
        <w:rPr>
          <w:rFonts w:ascii="Arial" w:hAnsi="Arial" w:cs="Arial"/>
        </w:rPr>
      </w:pPr>
      <w:r w:rsidRPr="006150CD">
        <w:rPr>
          <w:rFonts w:ascii="Arial" w:hAnsi="Arial" w:cs="Arial"/>
        </w:rPr>
        <w:t>„</w:t>
      </w:r>
      <w:r w:rsidR="003A107F" w:rsidRPr="003A107F">
        <w:rPr>
          <w:rFonts w:ascii="Arial" w:hAnsi="Arial" w:cs="Arial"/>
        </w:rPr>
        <w:t>Wykonanie nawierzchni asfaltowej ul. Wspólnej w miejscowości Szczedrzyk</w:t>
      </w:r>
      <w:r w:rsidRPr="006150CD">
        <w:rPr>
          <w:rFonts w:ascii="Arial" w:hAnsi="Arial" w:cs="Arial"/>
        </w:rPr>
        <w:t>”</w:t>
      </w:r>
    </w:p>
    <w:p w14:paraId="5DAA4345" w14:textId="77777777" w:rsidR="00777658" w:rsidRDefault="00777658" w:rsidP="00777658">
      <w:pPr>
        <w:spacing w:after="0"/>
        <w:rPr>
          <w:rFonts w:ascii="Arial" w:hAnsi="Arial" w:cs="Arial"/>
        </w:rPr>
      </w:pPr>
    </w:p>
    <w:p w14:paraId="26FF3FF7" w14:textId="0AA304A8" w:rsidR="0025071E" w:rsidRPr="0025071E" w:rsidRDefault="00E601A2" w:rsidP="0025071E">
      <w:pPr>
        <w:pStyle w:val="Akapitzlist"/>
        <w:numPr>
          <w:ilvl w:val="0"/>
          <w:numId w:val="1"/>
        </w:numPr>
        <w:rPr>
          <w:rFonts w:ascii="Arial" w:hAnsi="Arial" w:cs="Arial"/>
          <w:b/>
          <w:bCs/>
          <w:sz w:val="28"/>
          <w:szCs w:val="28"/>
        </w:rPr>
      </w:pPr>
      <w:r w:rsidRPr="00F65944">
        <w:rPr>
          <w:rFonts w:ascii="Arial" w:hAnsi="Arial" w:cs="Arial"/>
          <w:b/>
          <w:bCs/>
          <w:sz w:val="28"/>
          <w:szCs w:val="28"/>
        </w:rPr>
        <w:t>Lokalizacja</w:t>
      </w:r>
      <w:r w:rsidR="00844530" w:rsidRPr="00F65944">
        <w:rPr>
          <w:rFonts w:ascii="Arial" w:hAnsi="Arial" w:cs="Arial"/>
          <w:b/>
          <w:bCs/>
          <w:sz w:val="28"/>
          <w:szCs w:val="28"/>
        </w:rPr>
        <w:t xml:space="preserve"> oraz opis stanu istniejącego</w:t>
      </w:r>
    </w:p>
    <w:p w14:paraId="0BAB200B" w14:textId="5B9EB4DA" w:rsidR="00DA3102" w:rsidRDefault="00E601A2" w:rsidP="00777658">
      <w:pPr>
        <w:jc w:val="both"/>
        <w:rPr>
          <w:rFonts w:ascii="Arial" w:hAnsi="Arial" w:cs="Arial"/>
        </w:rPr>
      </w:pPr>
      <w:r>
        <w:rPr>
          <w:rFonts w:ascii="Arial" w:hAnsi="Arial" w:cs="Arial"/>
        </w:rPr>
        <w:t xml:space="preserve">Inwestycja zlokalizowana jest w województwie opolskim w powiecie opolskim </w:t>
      </w:r>
      <w:r w:rsidR="00221167">
        <w:rPr>
          <w:rFonts w:ascii="Arial" w:hAnsi="Arial" w:cs="Arial"/>
        </w:rPr>
        <w:br/>
      </w:r>
      <w:r>
        <w:rPr>
          <w:rFonts w:ascii="Arial" w:hAnsi="Arial" w:cs="Arial"/>
        </w:rPr>
        <w:t>w Gminie Ozimek</w:t>
      </w:r>
      <w:r w:rsidR="00DA3102">
        <w:rPr>
          <w:rFonts w:ascii="Arial" w:hAnsi="Arial" w:cs="Arial"/>
        </w:rPr>
        <w:t xml:space="preserve"> </w:t>
      </w:r>
      <w:r w:rsidR="00DA3102" w:rsidRPr="00DA3102">
        <w:rPr>
          <w:rFonts w:ascii="Arial" w:hAnsi="Arial" w:cs="Arial"/>
        </w:rPr>
        <w:t>na dz. nr: 482, 474, 57, 491, ar. 1, obręb Szczedrzyk</w:t>
      </w:r>
      <w:r w:rsidR="00DA3102">
        <w:rPr>
          <w:rFonts w:ascii="Arial" w:hAnsi="Arial" w:cs="Arial"/>
        </w:rPr>
        <w:t>.</w:t>
      </w:r>
      <w:r w:rsidR="00DA3102" w:rsidRPr="00DA3102">
        <w:t xml:space="preserve"> </w:t>
      </w:r>
      <w:r w:rsidR="00DA3102" w:rsidRPr="00DA3102">
        <w:rPr>
          <w:rFonts w:ascii="Arial" w:hAnsi="Arial" w:cs="Arial"/>
        </w:rPr>
        <w:t>Przedmiotem opracowania jest przebudow</w:t>
      </w:r>
      <w:r w:rsidR="008D208C">
        <w:rPr>
          <w:rFonts w:ascii="Arial" w:hAnsi="Arial" w:cs="Arial"/>
        </w:rPr>
        <w:t>a</w:t>
      </w:r>
      <w:r w:rsidR="00DA3102" w:rsidRPr="00DA3102">
        <w:rPr>
          <w:rFonts w:ascii="Arial" w:hAnsi="Arial" w:cs="Arial"/>
        </w:rPr>
        <w:t xml:space="preserve"> odcinka drogi wewnętrznej </w:t>
      </w:r>
      <w:r w:rsidR="0025071E">
        <w:rPr>
          <w:rFonts w:ascii="Arial" w:hAnsi="Arial" w:cs="Arial"/>
        </w:rPr>
        <w:t xml:space="preserve"> </w:t>
      </w:r>
      <w:r w:rsidR="00DA3102" w:rsidRPr="00DA3102">
        <w:rPr>
          <w:rFonts w:ascii="Arial" w:hAnsi="Arial" w:cs="Arial"/>
        </w:rPr>
        <w:t>ul. Wspólnej</w:t>
      </w:r>
      <w:r w:rsidR="00DA3102">
        <w:rPr>
          <w:rFonts w:ascii="Arial" w:hAnsi="Arial" w:cs="Arial"/>
        </w:rPr>
        <w:t xml:space="preserve">, która </w:t>
      </w:r>
      <w:r w:rsidR="00DA3102" w:rsidRPr="00DA3102">
        <w:rPr>
          <w:rFonts w:ascii="Arial" w:hAnsi="Arial" w:cs="Arial"/>
        </w:rPr>
        <w:t>na przedmiotowym odcinku posiada jezdnię szerokości 3,0 m</w:t>
      </w:r>
      <w:r w:rsidR="0025071E">
        <w:rPr>
          <w:rFonts w:ascii="Arial" w:hAnsi="Arial" w:cs="Arial"/>
        </w:rPr>
        <w:t xml:space="preserve"> </w:t>
      </w:r>
      <w:r w:rsidR="00DA3102" w:rsidRPr="00DA3102">
        <w:rPr>
          <w:rFonts w:ascii="Arial" w:hAnsi="Arial" w:cs="Arial"/>
        </w:rPr>
        <w:t>o nawierzchni tłuczniowej</w:t>
      </w:r>
    </w:p>
    <w:p w14:paraId="55195ECE" w14:textId="72207138" w:rsidR="007358D7" w:rsidRDefault="007358D7" w:rsidP="00E601A2">
      <w:pPr>
        <w:pStyle w:val="Akapitzlist"/>
        <w:numPr>
          <w:ilvl w:val="0"/>
          <w:numId w:val="1"/>
        </w:numPr>
        <w:rPr>
          <w:rFonts w:ascii="Arial" w:hAnsi="Arial" w:cs="Arial"/>
          <w:b/>
          <w:bCs/>
          <w:sz w:val="28"/>
          <w:szCs w:val="28"/>
        </w:rPr>
      </w:pPr>
      <w:r>
        <w:rPr>
          <w:rFonts w:ascii="Arial" w:hAnsi="Arial" w:cs="Arial"/>
          <w:b/>
          <w:bCs/>
          <w:sz w:val="28"/>
          <w:szCs w:val="28"/>
        </w:rPr>
        <w:t>Forma realizacji</w:t>
      </w:r>
    </w:p>
    <w:p w14:paraId="7C517D6E" w14:textId="218C61E6" w:rsidR="007358D7" w:rsidRPr="000136F6" w:rsidRDefault="007358D7" w:rsidP="00DA3102">
      <w:pPr>
        <w:jc w:val="both"/>
        <w:rPr>
          <w:rFonts w:ascii="Arial" w:hAnsi="Arial" w:cs="Arial"/>
        </w:rPr>
      </w:pPr>
      <w:r w:rsidRPr="000136F6">
        <w:rPr>
          <w:rFonts w:ascii="Arial" w:hAnsi="Arial" w:cs="Arial"/>
        </w:rPr>
        <w:t xml:space="preserve">Zadanie realizowane będzie na podstawie dokumentacji projektowej </w:t>
      </w:r>
      <w:r w:rsidR="000136F6" w:rsidRPr="000136F6">
        <w:rPr>
          <w:rFonts w:ascii="Arial" w:hAnsi="Arial" w:cs="Arial"/>
        </w:rPr>
        <w:t>pn</w:t>
      </w:r>
      <w:r w:rsidR="000136F6">
        <w:rPr>
          <w:rFonts w:ascii="Arial" w:hAnsi="Arial" w:cs="Arial"/>
        </w:rPr>
        <w:t>.</w:t>
      </w:r>
      <w:r w:rsidR="000136F6" w:rsidRPr="000136F6">
        <w:rPr>
          <w:rFonts w:ascii="Arial" w:hAnsi="Arial" w:cs="Arial"/>
        </w:rPr>
        <w:t>: „</w:t>
      </w:r>
      <w:r w:rsidR="00DA3102">
        <w:rPr>
          <w:rFonts w:ascii="Arial" w:hAnsi="Arial" w:cs="Arial"/>
        </w:rPr>
        <w:t>P</w:t>
      </w:r>
      <w:r w:rsidR="00DA3102" w:rsidRPr="00DA3102">
        <w:rPr>
          <w:rFonts w:ascii="Arial" w:hAnsi="Arial" w:cs="Arial"/>
        </w:rPr>
        <w:t>rzebudowa drogi wewnętrznej</w:t>
      </w:r>
      <w:r w:rsidR="00DA3102">
        <w:rPr>
          <w:rFonts w:ascii="Arial" w:hAnsi="Arial" w:cs="Arial"/>
        </w:rPr>
        <w:t xml:space="preserve"> </w:t>
      </w:r>
      <w:r w:rsidR="00DA3102" w:rsidRPr="00DA3102">
        <w:rPr>
          <w:rFonts w:ascii="Arial" w:hAnsi="Arial" w:cs="Arial"/>
        </w:rPr>
        <w:t xml:space="preserve">ul. Wspólnej w </w:t>
      </w:r>
      <w:r w:rsidR="00DA3102">
        <w:rPr>
          <w:rFonts w:ascii="Arial" w:hAnsi="Arial" w:cs="Arial"/>
        </w:rPr>
        <w:t>S</w:t>
      </w:r>
      <w:r w:rsidR="00DA3102" w:rsidRPr="00DA3102">
        <w:rPr>
          <w:rFonts w:ascii="Arial" w:hAnsi="Arial" w:cs="Arial"/>
        </w:rPr>
        <w:t>zczedrzyku</w:t>
      </w:r>
      <w:r w:rsidR="000136F6" w:rsidRPr="000136F6">
        <w:rPr>
          <w:rFonts w:ascii="Arial" w:hAnsi="Arial" w:cs="Arial"/>
        </w:rPr>
        <w:t>”</w:t>
      </w:r>
      <w:r w:rsidR="000136F6">
        <w:rPr>
          <w:rFonts w:ascii="Arial" w:hAnsi="Arial" w:cs="Arial"/>
        </w:rPr>
        <w:t xml:space="preserve"> opracowanej przez firmę </w:t>
      </w:r>
      <w:r w:rsidR="00F74F57">
        <w:rPr>
          <w:rFonts w:ascii="Arial" w:hAnsi="Arial" w:cs="Arial"/>
        </w:rPr>
        <w:t>„</w:t>
      </w:r>
      <w:r w:rsidR="00DA3102" w:rsidRPr="00DA3102">
        <w:rPr>
          <w:rFonts w:ascii="Arial" w:hAnsi="Arial" w:cs="Arial"/>
        </w:rPr>
        <w:t>Astreet</w:t>
      </w:r>
      <w:r w:rsidR="00DA3102">
        <w:rPr>
          <w:rFonts w:ascii="Arial" w:hAnsi="Arial" w:cs="Arial"/>
        </w:rPr>
        <w:t xml:space="preserve">” </w:t>
      </w:r>
      <w:r w:rsidR="00DA3102" w:rsidRPr="00DA3102">
        <w:rPr>
          <w:rFonts w:ascii="Arial" w:hAnsi="Arial" w:cs="Arial"/>
        </w:rPr>
        <w:t>Adrian Adamowicz</w:t>
      </w:r>
      <w:r w:rsidR="00DA3102">
        <w:rPr>
          <w:rFonts w:ascii="Arial" w:hAnsi="Arial" w:cs="Arial"/>
        </w:rPr>
        <w:t>,</w:t>
      </w:r>
      <w:r w:rsidR="00A876C5">
        <w:rPr>
          <w:rFonts w:ascii="Arial" w:hAnsi="Arial" w:cs="Arial"/>
        </w:rPr>
        <w:t xml:space="preserve"> </w:t>
      </w:r>
      <w:r w:rsidR="00A876C5" w:rsidRPr="00A876C5">
        <w:rPr>
          <w:rFonts w:ascii="Arial" w:hAnsi="Arial" w:cs="Arial"/>
        </w:rPr>
        <w:t>która stanowi załącznik nr 1 do niniejszego opisu przedmiotu zamówienia (OPZ).</w:t>
      </w:r>
    </w:p>
    <w:p w14:paraId="7AB0F645" w14:textId="3AC93C41" w:rsidR="00E601A2" w:rsidRPr="00F65944" w:rsidRDefault="00777658" w:rsidP="00E601A2">
      <w:pPr>
        <w:pStyle w:val="Akapitzlist"/>
        <w:numPr>
          <w:ilvl w:val="0"/>
          <w:numId w:val="1"/>
        </w:numPr>
        <w:rPr>
          <w:rFonts w:ascii="Arial" w:hAnsi="Arial" w:cs="Arial"/>
          <w:b/>
          <w:bCs/>
          <w:sz w:val="28"/>
          <w:szCs w:val="28"/>
        </w:rPr>
      </w:pPr>
      <w:r>
        <w:rPr>
          <w:rFonts w:ascii="Arial" w:hAnsi="Arial" w:cs="Arial"/>
          <w:b/>
          <w:bCs/>
          <w:sz w:val="28"/>
          <w:szCs w:val="28"/>
        </w:rPr>
        <w:t>Termin realizacji przedmiotu zamówienia</w:t>
      </w:r>
    </w:p>
    <w:p w14:paraId="2FB94551" w14:textId="595414FD" w:rsidR="00F74F57" w:rsidRPr="00E10482" w:rsidRDefault="00E10482" w:rsidP="00A876C5">
      <w:pPr>
        <w:spacing w:after="0"/>
        <w:jc w:val="both"/>
        <w:rPr>
          <w:rFonts w:ascii="Arial" w:hAnsi="Arial" w:cs="Arial"/>
        </w:rPr>
      </w:pPr>
      <w:r w:rsidRPr="00E10482">
        <w:rPr>
          <w:rFonts w:ascii="Arial" w:hAnsi="Arial" w:cs="Arial"/>
        </w:rPr>
        <w:t>Wykonawca zobowiązany jest do realizacji przedmiotu zamówienia w terminie</w:t>
      </w:r>
      <w:r w:rsidR="002C72A9">
        <w:rPr>
          <w:rFonts w:ascii="Arial" w:hAnsi="Arial" w:cs="Arial"/>
        </w:rPr>
        <w:t>:</w:t>
      </w:r>
    </w:p>
    <w:p w14:paraId="2AAF460A" w14:textId="2DA90733" w:rsidR="00E10482" w:rsidRPr="00E10482" w:rsidRDefault="00E10482" w:rsidP="00A876C5">
      <w:pPr>
        <w:spacing w:after="0"/>
        <w:jc w:val="both"/>
        <w:rPr>
          <w:rFonts w:ascii="Arial" w:hAnsi="Arial" w:cs="Arial"/>
        </w:rPr>
      </w:pPr>
      <w:r w:rsidRPr="002C72A9">
        <w:rPr>
          <w:rFonts w:ascii="Arial" w:hAnsi="Arial" w:cs="Arial"/>
          <w:b/>
          <w:bCs/>
        </w:rPr>
        <w:t xml:space="preserve">do </w:t>
      </w:r>
      <w:r w:rsidR="00A876C5">
        <w:rPr>
          <w:rFonts w:ascii="Arial" w:hAnsi="Arial" w:cs="Arial"/>
          <w:b/>
          <w:bCs/>
        </w:rPr>
        <w:t>2</w:t>
      </w:r>
      <w:r w:rsidR="001D7B8B">
        <w:rPr>
          <w:rFonts w:ascii="Arial" w:hAnsi="Arial" w:cs="Arial"/>
          <w:b/>
          <w:bCs/>
        </w:rPr>
        <w:t>5</w:t>
      </w:r>
      <w:r w:rsidRPr="002C72A9">
        <w:rPr>
          <w:rFonts w:ascii="Arial" w:hAnsi="Arial" w:cs="Arial"/>
          <w:b/>
          <w:bCs/>
        </w:rPr>
        <w:t xml:space="preserve"> </w:t>
      </w:r>
      <w:r w:rsidR="00F74F57">
        <w:rPr>
          <w:rFonts w:ascii="Arial" w:hAnsi="Arial" w:cs="Arial"/>
          <w:b/>
          <w:bCs/>
        </w:rPr>
        <w:t>dni</w:t>
      </w:r>
      <w:r w:rsidRPr="002C72A9">
        <w:rPr>
          <w:rFonts w:ascii="Arial" w:hAnsi="Arial" w:cs="Arial"/>
          <w:b/>
          <w:bCs/>
        </w:rPr>
        <w:t xml:space="preserve"> od dnia podpisania umowy</w:t>
      </w:r>
      <w:r w:rsidRPr="00E10482">
        <w:rPr>
          <w:rFonts w:ascii="Arial" w:hAnsi="Arial" w:cs="Arial"/>
        </w:rPr>
        <w:t xml:space="preserve"> – dla zakończenia całości robót budowlanych, dokonania zgłoszenia zakończenia robót lub uzyskania pozwolenia na użytkowanie (jeśli wymagane), wykonania inwentaryzacji powykonawczej oraz przekazania dokumentacji powykonawczej Zamawiającemu.</w:t>
      </w:r>
    </w:p>
    <w:p w14:paraId="6E02B5F8" w14:textId="77777777" w:rsidR="00FE4D75" w:rsidRPr="00A876C5" w:rsidRDefault="00FE4D75" w:rsidP="00A876C5">
      <w:pPr>
        <w:rPr>
          <w:rFonts w:ascii="Arial" w:hAnsi="Arial" w:cs="Arial"/>
          <w:b/>
          <w:bCs/>
        </w:rPr>
      </w:pPr>
    </w:p>
    <w:p w14:paraId="49DB3EF3" w14:textId="47531CDB" w:rsidR="00F846D9" w:rsidRDefault="00FE4D75" w:rsidP="00F846D9">
      <w:pPr>
        <w:pStyle w:val="Akapitzlist"/>
        <w:numPr>
          <w:ilvl w:val="0"/>
          <w:numId w:val="1"/>
        </w:numPr>
        <w:rPr>
          <w:rFonts w:ascii="Arial" w:hAnsi="Arial" w:cs="Arial"/>
          <w:b/>
          <w:bCs/>
          <w:sz w:val="28"/>
          <w:szCs w:val="28"/>
        </w:rPr>
      </w:pPr>
      <w:r w:rsidRPr="00F65944">
        <w:rPr>
          <w:rFonts w:ascii="Arial" w:hAnsi="Arial" w:cs="Arial"/>
          <w:b/>
          <w:bCs/>
          <w:sz w:val="28"/>
          <w:szCs w:val="28"/>
        </w:rPr>
        <w:t>Zakres rzeczowy</w:t>
      </w:r>
    </w:p>
    <w:p w14:paraId="24649494" w14:textId="5735C8D4" w:rsidR="0025071E" w:rsidRDefault="0025071E" w:rsidP="0025071E">
      <w:pPr>
        <w:pStyle w:val="NormalnyWeb"/>
        <w:jc w:val="both"/>
        <w:rPr>
          <w:rFonts w:ascii="Arial" w:hAnsi="Arial" w:cs="Arial"/>
        </w:rPr>
      </w:pPr>
      <w:r w:rsidRPr="0025071E">
        <w:rPr>
          <w:rStyle w:val="Pogrubienie"/>
          <w:rFonts w:ascii="Arial" w:eastAsiaTheme="majorEastAsia" w:hAnsi="Arial" w:cs="Arial"/>
        </w:rPr>
        <w:t>Przedmiotem zamówienia</w:t>
      </w:r>
      <w:r w:rsidRPr="0025071E">
        <w:rPr>
          <w:rFonts w:ascii="Arial" w:hAnsi="Arial" w:cs="Arial"/>
        </w:rPr>
        <w:t xml:space="preserve"> </w:t>
      </w:r>
      <w:r w:rsidRPr="0025071E">
        <w:rPr>
          <w:rFonts w:ascii="Arial" w:hAnsi="Arial" w:cs="Arial"/>
          <w:b/>
          <w:bCs/>
        </w:rPr>
        <w:t xml:space="preserve">jest realizacja inwestycji polegającej </w:t>
      </w:r>
      <w:r>
        <w:rPr>
          <w:rFonts w:ascii="Arial" w:hAnsi="Arial" w:cs="Arial"/>
          <w:b/>
          <w:bCs/>
        </w:rPr>
        <w:t>na wykonaniu nawierzchni jezdni</w:t>
      </w:r>
      <w:r w:rsidRPr="0025071E">
        <w:rPr>
          <w:rFonts w:ascii="Arial" w:hAnsi="Arial" w:cs="Arial"/>
          <w:b/>
          <w:bCs/>
        </w:rPr>
        <w:t xml:space="preserve"> w zakresie obejmującym wyłącznie </w:t>
      </w:r>
      <w:r w:rsidRPr="0025071E">
        <w:rPr>
          <w:rStyle w:val="Pogrubienie"/>
          <w:rFonts w:ascii="Arial" w:eastAsiaTheme="majorEastAsia" w:hAnsi="Arial" w:cs="Arial"/>
        </w:rPr>
        <w:t>odcinek A</w:t>
      </w:r>
      <w:r>
        <w:rPr>
          <w:rStyle w:val="Pogrubienie"/>
          <w:rFonts w:ascii="Arial" w:eastAsiaTheme="majorEastAsia" w:hAnsi="Arial" w:cs="Arial"/>
        </w:rPr>
        <w:t xml:space="preserve"> – B</w:t>
      </w:r>
      <w:r>
        <w:rPr>
          <w:rFonts w:ascii="Arial" w:hAnsi="Arial" w:cs="Arial"/>
        </w:rPr>
        <w:t xml:space="preserve"> </w:t>
      </w:r>
      <w:r w:rsidRPr="0025071E">
        <w:rPr>
          <w:rFonts w:ascii="Arial" w:hAnsi="Arial" w:cs="Arial"/>
          <w:b/>
          <w:bCs/>
        </w:rPr>
        <w:t>przedmiotowej</w:t>
      </w:r>
      <w:r>
        <w:rPr>
          <w:rFonts w:ascii="Arial" w:hAnsi="Arial" w:cs="Arial"/>
        </w:rPr>
        <w:t xml:space="preserve"> </w:t>
      </w:r>
      <w:r w:rsidRPr="0025071E">
        <w:rPr>
          <w:rFonts w:ascii="Arial" w:hAnsi="Arial" w:cs="Arial"/>
          <w:b/>
          <w:bCs/>
        </w:rPr>
        <w:t>dokumentacją projektow</w:t>
      </w:r>
      <w:r>
        <w:rPr>
          <w:rFonts w:ascii="Arial" w:hAnsi="Arial" w:cs="Arial"/>
          <w:b/>
          <w:bCs/>
        </w:rPr>
        <w:t>ej</w:t>
      </w:r>
      <w:r w:rsidRPr="0025071E">
        <w:rPr>
          <w:rFonts w:ascii="Arial" w:hAnsi="Arial" w:cs="Arial"/>
          <w:b/>
          <w:bCs/>
        </w:rPr>
        <w:t xml:space="preserve"> i obowiązującymi przepisami prawa</w:t>
      </w:r>
      <w:r w:rsidRPr="0025071E">
        <w:rPr>
          <w:rFonts w:ascii="Arial" w:hAnsi="Arial" w:cs="Arial"/>
        </w:rPr>
        <w:t>.</w:t>
      </w:r>
    </w:p>
    <w:p w14:paraId="47990AF3" w14:textId="38EE34CF" w:rsidR="0025071E" w:rsidRDefault="0025071E" w:rsidP="0025071E">
      <w:pPr>
        <w:pStyle w:val="NormalnyWeb"/>
        <w:jc w:val="both"/>
        <w:rPr>
          <w:rFonts w:ascii="Arial" w:hAnsi="Arial" w:cs="Arial"/>
          <w:b/>
          <w:bCs/>
        </w:rPr>
      </w:pPr>
      <w:r w:rsidRPr="0025071E">
        <w:rPr>
          <w:rStyle w:val="Pogrubienie"/>
          <w:rFonts w:ascii="Arial" w:eastAsiaTheme="majorEastAsia" w:hAnsi="Arial" w:cs="Arial"/>
        </w:rPr>
        <w:t xml:space="preserve">Odcinek </w:t>
      </w:r>
      <w:r w:rsidR="00DB69EF">
        <w:rPr>
          <w:rStyle w:val="Pogrubienie"/>
          <w:rFonts w:ascii="Arial" w:eastAsiaTheme="majorEastAsia" w:hAnsi="Arial" w:cs="Arial"/>
        </w:rPr>
        <w:t>C</w:t>
      </w:r>
      <w:r>
        <w:rPr>
          <w:rStyle w:val="Pogrubienie"/>
          <w:rFonts w:ascii="Arial" w:eastAsiaTheme="majorEastAsia" w:hAnsi="Arial" w:cs="Arial"/>
        </w:rPr>
        <w:t xml:space="preserve"> - </w:t>
      </w:r>
      <w:r w:rsidR="00DB69EF">
        <w:rPr>
          <w:rStyle w:val="Pogrubienie"/>
          <w:rFonts w:ascii="Arial" w:eastAsiaTheme="majorEastAsia" w:hAnsi="Arial" w:cs="Arial"/>
        </w:rPr>
        <w:t>D</w:t>
      </w:r>
      <w:r w:rsidRPr="0025071E">
        <w:rPr>
          <w:rStyle w:val="Pogrubienie"/>
          <w:rFonts w:ascii="Arial" w:eastAsiaTheme="majorEastAsia" w:hAnsi="Arial" w:cs="Arial"/>
        </w:rPr>
        <w:t xml:space="preserve"> nie stanowi przedmiotu niniejszego zamówienia i nie będzie realizowany</w:t>
      </w:r>
      <w:r w:rsidRPr="0025071E">
        <w:rPr>
          <w:rFonts w:ascii="Arial" w:hAnsi="Arial" w:cs="Arial"/>
          <w:b/>
          <w:bCs/>
        </w:rPr>
        <w:t xml:space="preserve"> w ramach tej inwestycji.</w:t>
      </w:r>
    </w:p>
    <w:p w14:paraId="09E0F0D6" w14:textId="77777777" w:rsidR="0025071E" w:rsidRDefault="0025071E" w:rsidP="0025071E">
      <w:pPr>
        <w:pStyle w:val="NormalnyWeb"/>
        <w:jc w:val="both"/>
        <w:rPr>
          <w:rFonts w:ascii="Arial" w:hAnsi="Arial" w:cs="Arial"/>
        </w:rPr>
      </w:pPr>
      <w:r w:rsidRPr="0025071E">
        <w:rPr>
          <w:rFonts w:ascii="Arial" w:hAnsi="Arial" w:cs="Arial"/>
          <w:b/>
          <w:bCs/>
        </w:rPr>
        <w:t>Odcinek A-B (296,29mb)</w:t>
      </w:r>
      <w:r w:rsidRPr="0025071E">
        <w:rPr>
          <w:rFonts w:ascii="Arial" w:hAnsi="Arial" w:cs="Arial"/>
        </w:rPr>
        <w:t xml:space="preserve">  – na całej jego długości wykonane jest już korytowanie </w:t>
      </w:r>
      <w:r>
        <w:rPr>
          <w:rFonts w:ascii="Arial" w:hAnsi="Arial" w:cs="Arial"/>
        </w:rPr>
        <w:t xml:space="preserve"> </w:t>
      </w:r>
      <w:r>
        <w:rPr>
          <w:rFonts w:ascii="Arial" w:hAnsi="Arial" w:cs="Arial"/>
        </w:rPr>
        <w:br/>
      </w:r>
      <w:r w:rsidRPr="0025071E">
        <w:rPr>
          <w:rFonts w:ascii="Arial" w:hAnsi="Arial" w:cs="Arial"/>
        </w:rPr>
        <w:t xml:space="preserve">i warstwy podbudowy. W zakresie powyższego zadania jest wykonanie następujących robót: dosypanie 3 cm warstwy kruszywa bazaltowego i zagęszczenie go, a następnie wykonanie dwóch warstw asfaltu – zgodnie z dokumentacją projektową (wiążąca </w:t>
      </w:r>
      <w:r>
        <w:rPr>
          <w:rFonts w:ascii="Arial" w:hAnsi="Arial" w:cs="Arial"/>
        </w:rPr>
        <w:br/>
      </w:r>
      <w:r w:rsidRPr="0025071E">
        <w:rPr>
          <w:rFonts w:ascii="Arial" w:hAnsi="Arial" w:cs="Arial"/>
        </w:rPr>
        <w:t>i ścieralna – grubości w dokumentacji) oraz wykonanie poboczy. Przepust należy wykonać zgodnie z dokumentacją projektową.</w:t>
      </w:r>
    </w:p>
    <w:p w14:paraId="4EEA1F20" w14:textId="77777777" w:rsidR="00482AEC" w:rsidRPr="00482AEC" w:rsidRDefault="00482AEC" w:rsidP="00482AEC">
      <w:pPr>
        <w:pStyle w:val="NormalnyWeb"/>
        <w:jc w:val="both"/>
        <w:rPr>
          <w:rFonts w:ascii="Arial" w:hAnsi="Arial" w:cs="Arial"/>
        </w:rPr>
      </w:pPr>
      <w:r w:rsidRPr="00482AEC">
        <w:rPr>
          <w:rFonts w:ascii="Arial" w:hAnsi="Arial" w:cs="Arial"/>
        </w:rPr>
        <w:t>Wykonawca zobowiązany jest do wykonania nawierzchni jezdni z zachowaniem właściwego dowiązania wysokościowego do istniejącego terenu, w szczególności do rzędnych przyległych posesji, zjazdów, poboczy oraz istniejącej infrastruktury.</w:t>
      </w:r>
    </w:p>
    <w:p w14:paraId="06B8E219" w14:textId="77777777" w:rsidR="00482AEC" w:rsidRPr="00482AEC" w:rsidRDefault="00482AEC" w:rsidP="00482AEC">
      <w:pPr>
        <w:pStyle w:val="NormalnyWeb"/>
        <w:jc w:val="both"/>
        <w:rPr>
          <w:rFonts w:ascii="Arial" w:hAnsi="Arial" w:cs="Arial"/>
        </w:rPr>
      </w:pPr>
    </w:p>
    <w:p w14:paraId="149A0883" w14:textId="7DC699E4" w:rsidR="00482AEC" w:rsidRDefault="00482AEC" w:rsidP="00482AEC">
      <w:pPr>
        <w:pStyle w:val="NormalnyWeb"/>
        <w:jc w:val="both"/>
        <w:rPr>
          <w:rFonts w:ascii="Arial" w:hAnsi="Arial" w:cs="Arial"/>
        </w:rPr>
      </w:pPr>
      <w:r w:rsidRPr="00482AEC">
        <w:rPr>
          <w:rFonts w:ascii="Arial" w:hAnsi="Arial" w:cs="Arial"/>
        </w:rPr>
        <w:t>Przed przystąpieniem do robót Wykonawca dokona wizji lokalnej oraz weryfikacji istniejących rzędnych wysokościowych w terenie.</w:t>
      </w:r>
    </w:p>
    <w:p w14:paraId="38AC0ABA" w14:textId="03D12765" w:rsidR="00FB52B7" w:rsidRDefault="00A876C5" w:rsidP="0025071E">
      <w:pPr>
        <w:pStyle w:val="NormalnyWeb"/>
        <w:jc w:val="both"/>
        <w:rPr>
          <w:rFonts w:ascii="Arial" w:hAnsi="Arial" w:cs="Arial"/>
        </w:rPr>
      </w:pPr>
      <w:r w:rsidRPr="00A876C5">
        <w:rPr>
          <w:rFonts w:ascii="Arial" w:hAnsi="Arial" w:cs="Arial"/>
        </w:rPr>
        <w:t>Szczegółowy zakres rzeczowy robót, parametry techniczne, konstrukcje nawierzchni, rozwiązania materiałowe</w:t>
      </w:r>
      <w:r>
        <w:rPr>
          <w:rFonts w:ascii="Arial" w:hAnsi="Arial" w:cs="Arial"/>
        </w:rPr>
        <w:t xml:space="preserve"> </w:t>
      </w:r>
      <w:r w:rsidRPr="00A876C5">
        <w:rPr>
          <w:rFonts w:ascii="Arial" w:hAnsi="Arial" w:cs="Arial"/>
        </w:rPr>
        <w:t xml:space="preserve">oraz inne elementy </w:t>
      </w:r>
      <w:r w:rsidR="002C72A9" w:rsidRPr="00A876C5">
        <w:rPr>
          <w:rFonts w:ascii="Arial" w:hAnsi="Arial" w:cs="Arial"/>
        </w:rPr>
        <w:t>określa dokumentacja projektowa, specyfikacje techniczne wykonania i odbioru robót budowlanych, przedmiary</w:t>
      </w:r>
      <w:r w:rsidR="00A26523" w:rsidRPr="00A876C5">
        <w:rPr>
          <w:rFonts w:ascii="Arial" w:hAnsi="Arial" w:cs="Arial"/>
        </w:rPr>
        <w:t>, które stanowią integralną część opisu zamówienia i są załącznikiem do postępowania przetargowego.</w:t>
      </w:r>
    </w:p>
    <w:p w14:paraId="07C3E7EE" w14:textId="01A544E5" w:rsidR="0025071E" w:rsidRDefault="00A876C5" w:rsidP="0025071E">
      <w:pPr>
        <w:jc w:val="both"/>
        <w:rPr>
          <w:rFonts w:ascii="Arial" w:hAnsi="Arial" w:cs="Arial"/>
        </w:rPr>
      </w:pPr>
      <w:r w:rsidRPr="00A876C5">
        <w:rPr>
          <w:rFonts w:ascii="Arial" w:hAnsi="Arial" w:cs="Arial"/>
        </w:rPr>
        <w:t>Wykonawca zobowiązany jest do wykonania robót zgodnie z</w:t>
      </w:r>
      <w:r w:rsidR="0025071E">
        <w:rPr>
          <w:rFonts w:ascii="Arial" w:hAnsi="Arial" w:cs="Arial"/>
        </w:rPr>
        <w:t xml:space="preserve"> opisem przedmiotu zamówienia,</w:t>
      </w:r>
      <w:r w:rsidRPr="00A876C5">
        <w:rPr>
          <w:rFonts w:ascii="Arial" w:hAnsi="Arial" w:cs="Arial"/>
        </w:rPr>
        <w:t xml:space="preserve"> ww. dokumentacją, przepisami techniczno-budowlanymi, normami, zasadami wiedzy technicznej </w:t>
      </w:r>
      <w:r w:rsidRPr="002460C2">
        <w:rPr>
          <w:rFonts w:ascii="Arial" w:hAnsi="Arial" w:cs="Arial"/>
        </w:rPr>
        <w:t>i warunkami Prawa budowlanego.</w:t>
      </w:r>
    </w:p>
    <w:p w14:paraId="7FA9AB37" w14:textId="77777777" w:rsidR="0025071E" w:rsidRPr="0025071E" w:rsidRDefault="0025071E" w:rsidP="0025071E">
      <w:pPr>
        <w:jc w:val="both"/>
        <w:rPr>
          <w:rFonts w:ascii="Arial" w:hAnsi="Arial" w:cs="Arial"/>
        </w:rPr>
      </w:pPr>
    </w:p>
    <w:p w14:paraId="17504C09" w14:textId="435A141E" w:rsidR="00023D0C" w:rsidRPr="00F65944" w:rsidRDefault="00806540" w:rsidP="00023D0C">
      <w:pPr>
        <w:pStyle w:val="Akapitzlist"/>
        <w:numPr>
          <w:ilvl w:val="0"/>
          <w:numId w:val="1"/>
        </w:numPr>
        <w:rPr>
          <w:rFonts w:ascii="Arial" w:hAnsi="Arial" w:cs="Arial"/>
          <w:b/>
          <w:bCs/>
          <w:sz w:val="28"/>
          <w:szCs w:val="28"/>
        </w:rPr>
      </w:pPr>
      <w:r>
        <w:rPr>
          <w:rFonts w:ascii="Arial" w:hAnsi="Arial" w:cs="Arial"/>
          <w:b/>
          <w:bCs/>
          <w:sz w:val="28"/>
          <w:szCs w:val="28"/>
        </w:rPr>
        <w:t>R</w:t>
      </w:r>
      <w:r w:rsidR="00023D0C" w:rsidRPr="00F65944">
        <w:rPr>
          <w:rFonts w:ascii="Arial" w:hAnsi="Arial" w:cs="Arial"/>
          <w:b/>
          <w:bCs/>
          <w:sz w:val="28"/>
          <w:szCs w:val="28"/>
        </w:rPr>
        <w:t>ealizacj</w:t>
      </w:r>
      <w:r>
        <w:rPr>
          <w:rFonts w:ascii="Arial" w:hAnsi="Arial" w:cs="Arial"/>
          <w:b/>
          <w:bCs/>
          <w:sz w:val="28"/>
          <w:szCs w:val="28"/>
        </w:rPr>
        <w:t>a</w:t>
      </w:r>
      <w:r w:rsidR="00023D0C" w:rsidRPr="00F65944">
        <w:rPr>
          <w:rFonts w:ascii="Arial" w:hAnsi="Arial" w:cs="Arial"/>
          <w:b/>
          <w:bCs/>
          <w:sz w:val="28"/>
          <w:szCs w:val="28"/>
        </w:rPr>
        <w:t xml:space="preserve"> robót budowlanych</w:t>
      </w:r>
    </w:p>
    <w:p w14:paraId="5BC541D2" w14:textId="6DFF4E96" w:rsidR="00510065" w:rsidRPr="00510065" w:rsidRDefault="00510065" w:rsidP="00510065">
      <w:pPr>
        <w:rPr>
          <w:rFonts w:ascii="Arial" w:hAnsi="Arial" w:cs="Arial"/>
        </w:rPr>
      </w:pPr>
      <w:r w:rsidRPr="00510065">
        <w:rPr>
          <w:rFonts w:ascii="Arial" w:hAnsi="Arial" w:cs="Arial"/>
        </w:rPr>
        <w:t xml:space="preserve">Wykonawca zrealizuje </w:t>
      </w:r>
      <w:r>
        <w:rPr>
          <w:rFonts w:ascii="Arial" w:hAnsi="Arial" w:cs="Arial"/>
        </w:rPr>
        <w:t>m.in.:</w:t>
      </w:r>
    </w:p>
    <w:p w14:paraId="6B4D6684"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wprowadzenie tymczasowej organizacji ruchu na czas wykonywania robót budowlanych.</w:t>
      </w:r>
    </w:p>
    <w:p w14:paraId="529D9331"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zorganizowanie na własny koszt zaplecza budowy wraz z placami składowymi.</w:t>
      </w:r>
    </w:p>
    <w:p w14:paraId="0D029D16"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wyznaczenie i bieżące utrzymanie dróg dojazdowych na własny koszt.</w:t>
      </w:r>
    </w:p>
    <w:p w14:paraId="7D812430" w14:textId="77777777" w:rsidR="00510065" w:rsidRDefault="00510065" w:rsidP="007A3ED0">
      <w:pPr>
        <w:pStyle w:val="Akapitzlist"/>
        <w:numPr>
          <w:ilvl w:val="0"/>
          <w:numId w:val="23"/>
        </w:numPr>
        <w:jc w:val="both"/>
        <w:rPr>
          <w:rFonts w:ascii="Arial" w:hAnsi="Arial" w:cs="Arial"/>
        </w:rPr>
      </w:pPr>
      <w:r w:rsidRPr="00510065">
        <w:rPr>
          <w:rFonts w:ascii="Arial" w:hAnsi="Arial" w:cs="Arial"/>
        </w:rPr>
        <w:t>wykonanie robót budowlanych zgodnie z dokumentacja projektową.</w:t>
      </w:r>
    </w:p>
    <w:p w14:paraId="21BA1A32" w14:textId="4EA57227" w:rsidR="00510065" w:rsidRDefault="00510065" w:rsidP="007A3ED0">
      <w:pPr>
        <w:pStyle w:val="Akapitzlist"/>
        <w:numPr>
          <w:ilvl w:val="0"/>
          <w:numId w:val="23"/>
        </w:numPr>
        <w:jc w:val="both"/>
        <w:rPr>
          <w:rFonts w:ascii="Arial" w:hAnsi="Arial" w:cs="Arial"/>
        </w:rPr>
      </w:pPr>
      <w:r w:rsidRPr="00510065">
        <w:rPr>
          <w:rFonts w:ascii="Arial" w:hAnsi="Arial" w:cs="Arial"/>
        </w:rPr>
        <w:t>przywrócenie do stanu pierwotnego dróg dojazdowych i terenów przyległych do budowy po zakończeniu robót.</w:t>
      </w:r>
    </w:p>
    <w:p w14:paraId="3AB3E645" w14:textId="77777777" w:rsidR="00E33D5A" w:rsidRPr="00023D0C" w:rsidRDefault="00E33D5A" w:rsidP="00023D0C">
      <w:pPr>
        <w:pStyle w:val="Akapitzlist"/>
        <w:rPr>
          <w:rFonts w:ascii="Arial" w:hAnsi="Arial" w:cs="Arial"/>
          <w:b/>
          <w:bCs/>
        </w:rPr>
      </w:pPr>
    </w:p>
    <w:p w14:paraId="5FD29825" w14:textId="5CBFA744" w:rsidR="00E33D5A" w:rsidRPr="00F65944" w:rsidRDefault="00E33D5A" w:rsidP="00023D0C">
      <w:pPr>
        <w:pStyle w:val="Akapitzlist"/>
        <w:numPr>
          <w:ilvl w:val="0"/>
          <w:numId w:val="1"/>
        </w:numPr>
        <w:rPr>
          <w:rFonts w:ascii="Arial" w:hAnsi="Arial" w:cs="Arial"/>
          <w:b/>
          <w:bCs/>
          <w:sz w:val="28"/>
          <w:szCs w:val="28"/>
        </w:rPr>
      </w:pPr>
      <w:r w:rsidRPr="00F65944">
        <w:rPr>
          <w:rFonts w:ascii="Arial" w:hAnsi="Arial" w:cs="Arial"/>
          <w:b/>
          <w:bCs/>
          <w:sz w:val="28"/>
          <w:szCs w:val="28"/>
        </w:rPr>
        <w:t>Dokumentacja powykonawcza</w:t>
      </w:r>
    </w:p>
    <w:p w14:paraId="7991F639" w14:textId="3C02BF78" w:rsidR="00A26523" w:rsidRDefault="00E33D5A" w:rsidP="00271E40">
      <w:pPr>
        <w:jc w:val="both"/>
        <w:rPr>
          <w:rFonts w:ascii="Arial" w:hAnsi="Arial" w:cs="Arial"/>
        </w:rPr>
      </w:pPr>
      <w:r w:rsidRPr="007A3ED0">
        <w:rPr>
          <w:rFonts w:ascii="Arial" w:hAnsi="Arial" w:cs="Arial"/>
        </w:rPr>
        <w:t xml:space="preserve">Wykonawca zobowiązany jest do opracowania oraz przekazania Zamawiającemu kompletnej dokumentacji powykonawczej, obejmującej rzeczywisty zakres i przebieg wykonanych robót budowlanych, uwzględniającej wszystkie zmiany wprowadzone </w:t>
      </w:r>
      <w:r w:rsidRPr="007A3ED0">
        <w:rPr>
          <w:rFonts w:ascii="Arial" w:hAnsi="Arial" w:cs="Arial"/>
        </w:rPr>
        <w:br/>
        <w:t>w trakcie realizacji inwestycji.</w:t>
      </w:r>
    </w:p>
    <w:p w14:paraId="2E9B51B0" w14:textId="77777777" w:rsidR="00271E40" w:rsidRPr="00A21CDA" w:rsidRDefault="00271E40" w:rsidP="00271E40">
      <w:pPr>
        <w:jc w:val="both"/>
        <w:rPr>
          <w:rFonts w:ascii="Arial" w:hAnsi="Arial" w:cs="Arial"/>
        </w:rPr>
      </w:pPr>
    </w:p>
    <w:p w14:paraId="3E1796A6" w14:textId="690C35DC" w:rsidR="00023D0C" w:rsidRPr="00806540" w:rsidRDefault="00592CA7" w:rsidP="00023D0C">
      <w:pPr>
        <w:pStyle w:val="Akapitzlist"/>
        <w:numPr>
          <w:ilvl w:val="0"/>
          <w:numId w:val="1"/>
        </w:numPr>
        <w:rPr>
          <w:rFonts w:ascii="Arial" w:hAnsi="Arial" w:cs="Arial"/>
          <w:b/>
          <w:bCs/>
          <w:sz w:val="28"/>
          <w:szCs w:val="28"/>
        </w:rPr>
      </w:pPr>
      <w:r>
        <w:rPr>
          <w:rFonts w:ascii="Arial" w:hAnsi="Arial" w:cs="Arial"/>
          <w:b/>
          <w:bCs/>
        </w:rPr>
        <w:t xml:space="preserve"> </w:t>
      </w:r>
      <w:r w:rsidR="00023D0C" w:rsidRPr="00806540">
        <w:rPr>
          <w:rFonts w:ascii="Arial" w:hAnsi="Arial" w:cs="Arial"/>
          <w:b/>
          <w:bCs/>
          <w:sz w:val="28"/>
          <w:szCs w:val="28"/>
        </w:rPr>
        <w:t>Pozostałe informacje dla Wykonawcy</w:t>
      </w:r>
    </w:p>
    <w:p w14:paraId="5CD51096" w14:textId="4EB4A22B" w:rsidR="002657D7" w:rsidRDefault="002657D7" w:rsidP="002657D7">
      <w:pPr>
        <w:pStyle w:val="Akapitzlist"/>
        <w:ind w:left="360"/>
        <w:rPr>
          <w:rFonts w:ascii="Arial" w:hAnsi="Arial" w:cs="Arial"/>
          <w:b/>
          <w:bCs/>
        </w:rPr>
      </w:pPr>
    </w:p>
    <w:p w14:paraId="6E0D9F07" w14:textId="120CD22F" w:rsidR="008C5FBF" w:rsidRDefault="008C5FBF" w:rsidP="007A3ED0">
      <w:pPr>
        <w:pStyle w:val="Akapitzlist"/>
        <w:numPr>
          <w:ilvl w:val="0"/>
          <w:numId w:val="12"/>
        </w:numPr>
        <w:jc w:val="both"/>
        <w:rPr>
          <w:rFonts w:ascii="Arial" w:hAnsi="Arial" w:cs="Arial"/>
        </w:rPr>
      </w:pPr>
      <w:r>
        <w:rPr>
          <w:rFonts w:ascii="Arial" w:hAnsi="Arial" w:cs="Arial"/>
        </w:rPr>
        <w:t xml:space="preserve">Lokalizacja znaków drogowych </w:t>
      </w:r>
      <w:r w:rsidRPr="008C5FBF">
        <w:rPr>
          <w:rFonts w:ascii="Arial" w:hAnsi="Arial" w:cs="Arial"/>
        </w:rPr>
        <w:t>D-47</w:t>
      </w:r>
      <w:r>
        <w:rPr>
          <w:rFonts w:ascii="Arial" w:hAnsi="Arial" w:cs="Arial"/>
        </w:rPr>
        <w:t xml:space="preserve"> i D-46 wskazana została na PZT.</w:t>
      </w:r>
    </w:p>
    <w:p w14:paraId="62825CB2" w14:textId="62017C62"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przed rozpoczęciem robót budowlanych sporządzi dokumentację fotograficzną stanu nawierzchni dróg w obrębie zakresu budowy i przekaże ją zamawiającemu.</w:t>
      </w:r>
    </w:p>
    <w:p w14:paraId="3E2AF773" w14:textId="06AA414B"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poniesie wszelkie koszty związane z ewentualną przebudową istniejącej infrastruktury technicznej z uwagi na kolizje z budowan</w:t>
      </w:r>
      <w:r w:rsidR="007A3ED0">
        <w:rPr>
          <w:rFonts w:ascii="Arial" w:hAnsi="Arial" w:cs="Arial"/>
        </w:rPr>
        <w:t>ym parkingiem</w:t>
      </w:r>
    </w:p>
    <w:p w14:paraId="55AC5940" w14:textId="0802380D" w:rsidR="007A3ED0" w:rsidRDefault="002657D7" w:rsidP="007A3ED0">
      <w:pPr>
        <w:pStyle w:val="Akapitzlist"/>
        <w:numPr>
          <w:ilvl w:val="0"/>
          <w:numId w:val="12"/>
        </w:numPr>
        <w:jc w:val="both"/>
        <w:rPr>
          <w:rFonts w:ascii="Arial" w:hAnsi="Arial" w:cs="Arial"/>
        </w:rPr>
      </w:pPr>
      <w:r w:rsidRPr="002657D7">
        <w:rPr>
          <w:rFonts w:ascii="Arial" w:hAnsi="Arial" w:cs="Arial"/>
        </w:rPr>
        <w:lastRenderedPageBreak/>
        <w:t xml:space="preserve">Wykonawca uzyska od zarządców poszczególnych dróg decyzje na prowadzenie robót w pasie drogowym lub inne wymagane decyzje i zgody, </w:t>
      </w:r>
      <w:r w:rsidR="00C42095">
        <w:rPr>
          <w:rFonts w:ascii="Arial" w:hAnsi="Arial" w:cs="Arial"/>
        </w:rPr>
        <w:br/>
      </w:r>
      <w:r w:rsidRPr="002657D7">
        <w:rPr>
          <w:rFonts w:ascii="Arial" w:hAnsi="Arial" w:cs="Arial"/>
        </w:rPr>
        <w:t>i poniesie ewentualne opłaty z tym związane.</w:t>
      </w:r>
    </w:p>
    <w:p w14:paraId="6FEDA3CE" w14:textId="2D752102" w:rsidR="007A3ED0" w:rsidRPr="007A3ED0" w:rsidRDefault="007A3ED0" w:rsidP="007A3ED0">
      <w:pPr>
        <w:pStyle w:val="Akapitzlist"/>
        <w:numPr>
          <w:ilvl w:val="0"/>
          <w:numId w:val="12"/>
        </w:numPr>
        <w:jc w:val="both"/>
        <w:rPr>
          <w:rFonts w:ascii="Arial" w:hAnsi="Arial" w:cs="Arial"/>
        </w:rPr>
      </w:pPr>
      <w:r>
        <w:rPr>
          <w:rFonts w:ascii="Arial" w:hAnsi="Arial" w:cs="Arial"/>
        </w:rPr>
        <w:t>Wykonawca uwzględni</w:t>
      </w:r>
      <w:r w:rsidRPr="007A3ED0">
        <w:rPr>
          <w:rFonts w:ascii="Arial" w:hAnsi="Arial" w:cs="Arial"/>
        </w:rPr>
        <w:t xml:space="preserve"> w kosztach ogólnych ewentualny koszt tymczasowych dróg dojazdowych oraz naprawę dróg publicznych;</w:t>
      </w:r>
    </w:p>
    <w:p w14:paraId="60786D80" w14:textId="366C6BF0"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 xml:space="preserve">Na etapie wykonawstwa zobowiązuje się wykonawcę do ścisłej współpracy </w:t>
      </w:r>
      <w:r w:rsidR="00A876C5">
        <w:rPr>
          <w:rFonts w:ascii="Arial" w:hAnsi="Arial" w:cs="Arial"/>
        </w:rPr>
        <w:br/>
      </w:r>
      <w:r w:rsidRPr="002657D7">
        <w:rPr>
          <w:rFonts w:ascii="Arial" w:hAnsi="Arial" w:cs="Arial"/>
        </w:rPr>
        <w:t xml:space="preserve">z </w:t>
      </w:r>
      <w:r w:rsidR="00A341CA">
        <w:rPr>
          <w:rFonts w:ascii="Arial" w:hAnsi="Arial" w:cs="Arial"/>
        </w:rPr>
        <w:t>PGKiM Ozimek.</w:t>
      </w:r>
    </w:p>
    <w:p w14:paraId="77D675E9" w14:textId="5BEA3A09"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Wykonawca zobowiązany jest do zapewnienia dojazdu mieszkańcom posesji położonych przy działkach drogowych w trakcie realizacji zadania. W przypadku konieczności całkowitego zamknięcia danego odcinka drogi należy uwzględnić to w projekcie tymczasowej organizacji ruchu, wyznaczyć objazdy oraz na bieżąco informować mieszkańców.</w:t>
      </w:r>
    </w:p>
    <w:p w14:paraId="79765E35" w14:textId="5609FF30" w:rsidR="002657D7" w:rsidRDefault="002657D7" w:rsidP="007A3ED0">
      <w:pPr>
        <w:pStyle w:val="Akapitzlist"/>
        <w:numPr>
          <w:ilvl w:val="0"/>
          <w:numId w:val="12"/>
        </w:numPr>
        <w:jc w:val="both"/>
        <w:rPr>
          <w:rFonts w:ascii="Arial" w:hAnsi="Arial" w:cs="Arial"/>
        </w:rPr>
      </w:pPr>
      <w:r w:rsidRPr="002657D7">
        <w:rPr>
          <w:rFonts w:ascii="Arial" w:hAnsi="Arial" w:cs="Arial"/>
        </w:rPr>
        <w:t xml:space="preserve">Wykonawca zobowiązany jest do bieżącego utrzymywania przejętego placu budowy tj. jezdni drogi objętej zadaniem. Obowiązek ten dotyczy również zimowego utrzymania odcinków dróg nieutwardzonych nawierzchnią bitumiczną lub warstwą podbudowy (warstwa podbudowy powinna być wyprofilowana </w:t>
      </w:r>
      <w:r w:rsidR="00C42095">
        <w:rPr>
          <w:rFonts w:ascii="Arial" w:hAnsi="Arial" w:cs="Arial"/>
        </w:rPr>
        <w:br/>
      </w:r>
      <w:r w:rsidRPr="002657D7">
        <w:rPr>
          <w:rFonts w:ascii="Arial" w:hAnsi="Arial" w:cs="Arial"/>
        </w:rPr>
        <w:t>i zagęszczona). Wykonawca zobowiązany jest do zimowego utrzymania ww. odcinków dróg na każde wezwanie zamawiającego, również w niedzielę i święta.</w:t>
      </w:r>
    </w:p>
    <w:p w14:paraId="3FD5653C" w14:textId="15BE11F2"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ponosi całkowitą odpowiedzialność za szkody wyrządzone na działkach zniszczonych w trakcie prowadzenia robót (w tym wszystkich dróg zniszczonych przez Wykonawcę w trakcie wykonywania robót). W takim przypadku, Wykonawca zobowiązany jest do naprawienia szkody władającym terenem bez zbędnej zwłoki, bądź przez przywrócenie terenu do stanu poprzedniego, bądź przez zapłatę odpowiedniej sumy pieniężnej</w:t>
      </w:r>
      <w:r w:rsidR="00E82F94">
        <w:rPr>
          <w:rFonts w:ascii="Arial" w:hAnsi="Arial" w:cs="Arial"/>
        </w:rPr>
        <w:t>.</w:t>
      </w:r>
    </w:p>
    <w:p w14:paraId="789988C8" w14:textId="78759FEA"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podejmie wszelkie racjonalne kroki dla zabezpieczenia środowiska zarówno na terenie budowy, jak i poza nim, oraz dla ograniczenia szkód </w:t>
      </w:r>
      <w:r w:rsidR="00A876C5">
        <w:rPr>
          <w:rFonts w:ascii="Arial" w:hAnsi="Arial" w:cs="Arial"/>
        </w:rPr>
        <w:br/>
      </w:r>
      <w:r w:rsidRPr="00334D80">
        <w:rPr>
          <w:rFonts w:ascii="Arial" w:hAnsi="Arial" w:cs="Arial"/>
        </w:rPr>
        <w:t>i uciążliwości dla ludzi i mienia, wynikłych z zanieczyszczenia, hałasu i innych skutków jego działań</w:t>
      </w:r>
      <w:r w:rsidR="00E82F94">
        <w:rPr>
          <w:rFonts w:ascii="Arial" w:hAnsi="Arial" w:cs="Arial"/>
        </w:rPr>
        <w:t>.</w:t>
      </w:r>
    </w:p>
    <w:p w14:paraId="4C4B6F7A" w14:textId="013EB521" w:rsidR="00334D80" w:rsidRDefault="00334D80" w:rsidP="00334D80">
      <w:pPr>
        <w:pStyle w:val="Akapitzlist"/>
        <w:numPr>
          <w:ilvl w:val="0"/>
          <w:numId w:val="12"/>
        </w:numPr>
        <w:jc w:val="both"/>
        <w:rPr>
          <w:rFonts w:ascii="Arial" w:hAnsi="Arial" w:cs="Arial"/>
        </w:rPr>
      </w:pPr>
      <w:r w:rsidRPr="00334D80">
        <w:rPr>
          <w:rFonts w:ascii="Arial" w:hAnsi="Arial" w:cs="Arial"/>
        </w:rPr>
        <w:t>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w:t>
      </w:r>
      <w:r w:rsidR="00E82F94">
        <w:rPr>
          <w:rFonts w:ascii="Arial" w:hAnsi="Arial" w:cs="Arial"/>
        </w:rPr>
        <w:t>.</w:t>
      </w:r>
    </w:p>
    <w:p w14:paraId="06881A07" w14:textId="5384CA05"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uiści stosowne opłaty oraz uzyska na swój koszt wszelkie uzgodnienia i pozwolenia na wywóz nieczystości stałych i płynnych oraz odpadów, oraz bezpieczne, prawidłowe odprowadzanie wód gruntowych i opadowych </w:t>
      </w:r>
      <w:r w:rsidR="00A876C5">
        <w:rPr>
          <w:rFonts w:ascii="Arial" w:hAnsi="Arial" w:cs="Arial"/>
        </w:rPr>
        <w:br/>
      </w:r>
      <w:r w:rsidRPr="00334D80">
        <w:rPr>
          <w:rFonts w:ascii="Arial" w:hAnsi="Arial" w:cs="Arial"/>
        </w:rPr>
        <w:t>z całego terenu budowy, lub miejsc związanych z prowadzeniem robót, tak, aby ani roboty, ani ich otoczenie nie zostały uszkodzone</w:t>
      </w:r>
      <w:r w:rsidR="00E82F94">
        <w:rPr>
          <w:rFonts w:ascii="Arial" w:hAnsi="Arial" w:cs="Arial"/>
        </w:rPr>
        <w:t>.</w:t>
      </w:r>
    </w:p>
    <w:p w14:paraId="2E5B3B29" w14:textId="2846FEF4"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będzie odpowiedzialny za dostarczenie energii, wody i innych usług, których może potrzebować do wykonania robót objętych zamówieniem. </w:t>
      </w:r>
      <w:r w:rsidR="00A876C5">
        <w:rPr>
          <w:rFonts w:ascii="Arial" w:hAnsi="Arial" w:cs="Arial"/>
        </w:rPr>
        <w:br/>
      </w:r>
      <w:r w:rsidRPr="00334D80">
        <w:rPr>
          <w:rFonts w:ascii="Arial" w:hAnsi="Arial" w:cs="Arial"/>
        </w:rPr>
        <w:t xml:space="preserve">W przypadku korzystania z dostawy energii, wody i innych usług z istniejących kontrolowanych źródeł, Wykonawca musi zastosować się do warunków przedstawionych mu przez kompetentne władze oraz musi zapłacić za korzystanie </w:t>
      </w:r>
      <w:r w:rsidRPr="00334D80">
        <w:rPr>
          <w:rFonts w:ascii="Arial" w:hAnsi="Arial" w:cs="Arial"/>
        </w:rPr>
        <w:lastRenderedPageBreak/>
        <w:t>z mediów oraz uiścić wszelkie inne wymagane opłaty. Wykonawca, na własne ryzyko i koszt, dostarczy wszelką aparaturę konieczną do korzystania przez niego z tych usług i do pomiaru pobranych ilości</w:t>
      </w:r>
      <w:r w:rsidR="00E82F94">
        <w:rPr>
          <w:rFonts w:ascii="Arial" w:hAnsi="Arial" w:cs="Arial"/>
        </w:rPr>
        <w:t>.</w:t>
      </w:r>
    </w:p>
    <w:p w14:paraId="7CF96BB5" w14:textId="299D6E4F"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ograniczy swoje działania do terenu objętego inwestycją. Wykonawca podejmie konieczne kroki dla utrzymania sprzętu Wykonawcy oraz personelu Wykonawcy na terenie budowy i tych obszarów dodatkowych, z dala od terenów sąsiednich</w:t>
      </w:r>
      <w:r w:rsidR="00E82F94">
        <w:rPr>
          <w:rFonts w:ascii="Arial" w:hAnsi="Arial" w:cs="Arial"/>
        </w:rPr>
        <w:t>.</w:t>
      </w:r>
    </w:p>
    <w:p w14:paraId="07A5FA77" w14:textId="46AFA803"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 trakcie wykonywania robót Wykonawca będzie utrzymywał teren budowy </w:t>
      </w:r>
      <w:r w:rsidR="00A876C5">
        <w:rPr>
          <w:rFonts w:ascii="Arial" w:hAnsi="Arial" w:cs="Arial"/>
        </w:rPr>
        <w:br/>
      </w:r>
      <w:r w:rsidRPr="00334D80">
        <w:rPr>
          <w:rFonts w:ascii="Arial" w:hAnsi="Arial" w:cs="Arial"/>
        </w:rPr>
        <w:t>w stanie wolnym od wszelkich niepotrzebnych przeszkód i będzie składował lub pozbywał się wszelkiego zbędnego sprzętu Wykonawcy i nadwyżek materiałów. Wykonawca będzie usuwał z terenu budowy wszelkie szczątki, odpadki oraz elementy infrastruktury tymczasowej, które nie są już potrzebne</w:t>
      </w:r>
      <w:r w:rsidR="00E82F94">
        <w:rPr>
          <w:rFonts w:ascii="Arial" w:hAnsi="Arial" w:cs="Arial"/>
        </w:rPr>
        <w:t>.</w:t>
      </w:r>
    </w:p>
    <w:p w14:paraId="05865684" w14:textId="5D732DBA"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na terenie budowy będzie prowadził gospodarkę odpadami. Każdy odpad musi być zagospodarowany zgodnie z obowiązującym prawem</w:t>
      </w:r>
      <w:r w:rsidR="00E82F94">
        <w:rPr>
          <w:rFonts w:ascii="Arial" w:hAnsi="Arial" w:cs="Arial"/>
        </w:rPr>
        <w:t>.</w:t>
      </w:r>
    </w:p>
    <w:p w14:paraId="0DB1AAAC" w14:textId="5BCD5EF8" w:rsidR="00334D80" w:rsidRPr="00E82F94" w:rsidRDefault="00334D80" w:rsidP="00334D80">
      <w:pPr>
        <w:pStyle w:val="Akapitzlist"/>
        <w:numPr>
          <w:ilvl w:val="0"/>
          <w:numId w:val="12"/>
        </w:numPr>
        <w:jc w:val="both"/>
        <w:rPr>
          <w:rFonts w:ascii="Arial" w:hAnsi="Arial" w:cs="Arial"/>
        </w:rPr>
      </w:pPr>
      <w:r w:rsidRPr="00E82F94">
        <w:rPr>
          <w:rFonts w:ascii="Arial" w:hAnsi="Arial" w:cs="Arial"/>
        </w:rPr>
        <w:t xml:space="preserve">Wykonawca winien udostępnić teren umożliwiając odbiór odpadów </w:t>
      </w:r>
      <w:r w:rsidR="00A876C5">
        <w:rPr>
          <w:rFonts w:ascii="Arial" w:hAnsi="Arial" w:cs="Arial"/>
        </w:rPr>
        <w:br/>
      </w:r>
      <w:r w:rsidRPr="00E82F94">
        <w:rPr>
          <w:rFonts w:ascii="Arial" w:hAnsi="Arial" w:cs="Arial"/>
        </w:rPr>
        <w:t>z prywatnych posesji i terenów zabudowanych</w:t>
      </w:r>
      <w:r w:rsidR="00E82F94" w:rsidRPr="00E82F94">
        <w:rPr>
          <w:rFonts w:ascii="Arial" w:hAnsi="Arial" w:cs="Arial"/>
        </w:rPr>
        <w:t>.</w:t>
      </w:r>
    </w:p>
    <w:p w14:paraId="73ED3C1B"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zaznajomi się z umiejscowieniem wszystkich istniejących instalacji, takich jak np.: odwodnienie, linie i słupy telefoniczne i elektryczne, światłowody, wodociągi, gazociągi i podobne, przed rozpoczęciem jakichkolwiek wykopów lub innych prac mogących uszkodzić istniejące instalacje;</w:t>
      </w:r>
    </w:p>
    <w:p w14:paraId="6F27DDC7"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Każdorazowo przed przystąpieniem do wykonywania robót ziemnych, kontrolne wykopy będą wykonane w celu zidentyfikowania podziemnej instalacji, której uszkodzenie może stanowić zagrożenie bezpieczeństwa;</w:t>
      </w:r>
    </w:p>
    <w:p w14:paraId="2743BCC9" w14:textId="5756A149" w:rsidR="00334D80" w:rsidRDefault="00334D80" w:rsidP="00334D80">
      <w:pPr>
        <w:pStyle w:val="Akapitzlist"/>
        <w:numPr>
          <w:ilvl w:val="0"/>
          <w:numId w:val="12"/>
        </w:numPr>
        <w:jc w:val="both"/>
        <w:rPr>
          <w:rFonts w:ascii="Arial" w:hAnsi="Arial" w:cs="Arial"/>
        </w:rPr>
      </w:pPr>
      <w:r w:rsidRPr="00334D80">
        <w:rPr>
          <w:rFonts w:ascii="Arial" w:hAnsi="Arial" w:cs="Arial"/>
        </w:rPr>
        <w:t>Wykonawca będzie odpowiedzialny za wszelkie uszkodzenia dróg,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w:t>
      </w:r>
      <w:r>
        <w:rPr>
          <w:rFonts w:ascii="Arial" w:hAnsi="Arial" w:cs="Arial"/>
        </w:rPr>
        <w:t>.</w:t>
      </w:r>
    </w:p>
    <w:p w14:paraId="1F8E8EE0" w14:textId="70C12ECD"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 xml:space="preserve">Wykonawca będzie zobowiązany uzyskać wszelkie konieczne zgody </w:t>
      </w:r>
      <w:r w:rsidR="00A876C5">
        <w:rPr>
          <w:rFonts w:ascii="Arial" w:hAnsi="Arial" w:cs="Arial"/>
        </w:rPr>
        <w:br/>
      </w:r>
      <w:r w:rsidRPr="00334D80">
        <w:rPr>
          <w:rFonts w:ascii="Arial" w:hAnsi="Arial" w:cs="Arial"/>
        </w:rPr>
        <w:t>i zezwolenia władz lokalnych, przedsiębiorstw i właścicieli, wymagane do niezbędnego zdemontowania istniejących instalacji, zamontowania instalacji tymczasowych, usunięcia instalacji tymczasowych i ponownego zamontowania istniejących instalacji;</w:t>
      </w:r>
    </w:p>
    <w:p w14:paraId="50A11153" w14:textId="77777777"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Wykonawca zapewni, że robotami będą kierowały osoby posiadające aktualne uprawnienia budowlane, wymagane przez prawo budowlane dla poszczególnych specjalności i wymagane ubezpieczenia od odpowiedzialności cywilnej oraz będące członkami właściwej izby samorządu zawodowego we wszystkich specjalnościach wynikających z dokumentacji techniczno-projektowej stanowiącej załącznik do SWZ;</w:t>
      </w:r>
    </w:p>
    <w:p w14:paraId="4E22781D" w14:textId="0A779BA3" w:rsidR="00334D80" w:rsidRPr="00024F06" w:rsidRDefault="00334D80" w:rsidP="00334D80">
      <w:pPr>
        <w:pStyle w:val="Akapitzlist"/>
        <w:numPr>
          <w:ilvl w:val="0"/>
          <w:numId w:val="12"/>
        </w:numPr>
        <w:jc w:val="both"/>
        <w:rPr>
          <w:rFonts w:ascii="Arial" w:hAnsi="Arial" w:cs="Arial"/>
        </w:rPr>
      </w:pPr>
      <w:r w:rsidRPr="00334D80">
        <w:rPr>
          <w:rFonts w:ascii="Arial" w:hAnsi="Arial" w:cs="Arial"/>
        </w:rPr>
        <w:t xml:space="preserve">Roboty objęte są gwarancją wykonawcy i rękojmią za wady zgodnie z postanowieniami umowy. Okres gwarancji i rękojmi rozpoczyna się od daty wykonania całości zamówienia i uznania przez Zamawiającego za należycie </w:t>
      </w:r>
      <w:r w:rsidRPr="00334D80">
        <w:rPr>
          <w:rFonts w:ascii="Arial" w:hAnsi="Arial" w:cs="Arial"/>
        </w:rPr>
        <w:lastRenderedPageBreak/>
        <w:t xml:space="preserve">wykonane, określonej w protokole odbioru końcowego. </w:t>
      </w:r>
      <w:r w:rsidRPr="00024F06">
        <w:rPr>
          <w:rFonts w:ascii="Arial" w:hAnsi="Arial" w:cs="Arial"/>
        </w:rPr>
        <w:t xml:space="preserve">Okres gwarancji wykonawcy i rękojmi dla niniejszego zadania wynosi nie mniej niż </w:t>
      </w:r>
      <w:r w:rsidR="00024F06" w:rsidRPr="00024F06">
        <w:rPr>
          <w:rFonts w:ascii="Arial" w:hAnsi="Arial" w:cs="Arial"/>
        </w:rPr>
        <w:t>36</w:t>
      </w:r>
      <w:r w:rsidRPr="00024F06">
        <w:rPr>
          <w:rFonts w:ascii="Arial" w:hAnsi="Arial" w:cs="Arial"/>
        </w:rPr>
        <w:t xml:space="preserve"> miesięcy. Gwarancja i rękojmia, w przypadku odstąpienia od umowy po zrealizowaniu przez Wykonawcę części robót wynosi nie mniej niż 60 miesięcy;</w:t>
      </w:r>
    </w:p>
    <w:p w14:paraId="52B13BE9" w14:textId="213E3D24" w:rsidR="00334D80" w:rsidRPr="00334D80" w:rsidRDefault="00334D80" w:rsidP="00334D80">
      <w:pPr>
        <w:pStyle w:val="Akapitzlist"/>
        <w:numPr>
          <w:ilvl w:val="0"/>
          <w:numId w:val="12"/>
        </w:numPr>
        <w:jc w:val="both"/>
        <w:rPr>
          <w:rFonts w:ascii="Arial" w:hAnsi="Arial" w:cs="Arial"/>
        </w:rPr>
      </w:pPr>
      <w:r w:rsidRPr="00334D80">
        <w:rPr>
          <w:rFonts w:ascii="Arial" w:hAnsi="Arial" w:cs="Arial"/>
        </w:rPr>
        <w:t>Przed rozpoczęciem Robót Wykonawca jest zobowiązany do pisemnego powiadomienia wszystkich zainteresowanych stron (właścicieli lub administratorów terenów, właścicieli urządzeń i istniejącego uzbrojenia podziemnego i naziemnego – np. energetyczne linie napowietrzne, jak również inne jednostki zgodnie z uzgodnieniami dokumentacji projektowej) o terminie rozpoczęcia robót oraz o przewidywanym terminie ukończenia robót, jak również uzgodnić terminy, technologię i nadzór nad prowadzonymi robotami. Wykonawca we własnym zakresie uzyska uzgodnienia z właścicielami, administratorami lub posiadaczami terenów dla ich czasowego zajęcia na potrzeby prowadzenia robót oraz uwzględni w wartości oferty wszystkie koszty jakie poniesie z tego tytułu (tzn. wpłaci m.in. niezbędne kaucje gwarancyjne; odszkodowania za wyrządzone w trakcie realizacji robót szkody, itp.);</w:t>
      </w:r>
    </w:p>
    <w:p w14:paraId="4D090D1E" w14:textId="77777777" w:rsidR="002657D7" w:rsidRPr="002657D7" w:rsidRDefault="002657D7" w:rsidP="007A3ED0">
      <w:pPr>
        <w:pStyle w:val="Akapitzlist"/>
        <w:numPr>
          <w:ilvl w:val="0"/>
          <w:numId w:val="12"/>
        </w:numPr>
        <w:jc w:val="both"/>
        <w:rPr>
          <w:rFonts w:ascii="Arial" w:hAnsi="Arial" w:cs="Arial"/>
        </w:rPr>
      </w:pPr>
      <w:r w:rsidRPr="002657D7">
        <w:rPr>
          <w:rFonts w:ascii="Arial" w:hAnsi="Arial" w:cs="Arial"/>
        </w:rPr>
        <w:t>W przypadku wyznaczenia objazdów na czas wykonywania robót wykonawca zobowiązany jest do ich uzgodnienia z odpowiednimi zarządcami dróg oraz utrzymywania na swój koszt.</w:t>
      </w:r>
    </w:p>
    <w:p w14:paraId="6F490718" w14:textId="4221BFFF" w:rsidR="002657D7" w:rsidRPr="002657D7" w:rsidRDefault="002657D7" w:rsidP="00334D80">
      <w:pPr>
        <w:pStyle w:val="Akapitzlist"/>
        <w:numPr>
          <w:ilvl w:val="0"/>
          <w:numId w:val="12"/>
        </w:numPr>
        <w:jc w:val="both"/>
        <w:rPr>
          <w:rFonts w:ascii="Arial" w:hAnsi="Arial" w:cs="Arial"/>
        </w:rPr>
      </w:pPr>
      <w:r w:rsidRPr="002657D7">
        <w:rPr>
          <w:rFonts w:ascii="Arial" w:hAnsi="Arial" w:cs="Arial"/>
        </w:rPr>
        <w:t xml:space="preserve">W razie zaistnienia konieczności wykonania robót dodatkowych Kierownik Budowy jest zobowiązany zgłosić ten fakt zamawiającemu pisemnie wraz </w:t>
      </w:r>
      <w:r w:rsidR="00C42095">
        <w:rPr>
          <w:rFonts w:ascii="Arial" w:hAnsi="Arial" w:cs="Arial"/>
        </w:rPr>
        <w:br/>
      </w:r>
      <w:r w:rsidRPr="002657D7">
        <w:rPr>
          <w:rFonts w:ascii="Arial" w:hAnsi="Arial" w:cs="Arial"/>
        </w:rPr>
        <w:t>z uzasadnieniem. Każdy taki przypadek będzie indywidualnie rozpatrywany przez zamawiającego</w:t>
      </w:r>
      <w:r w:rsidR="004C5E29">
        <w:rPr>
          <w:rFonts w:ascii="Arial" w:hAnsi="Arial" w:cs="Arial"/>
        </w:rPr>
        <w:t xml:space="preserve">. </w:t>
      </w:r>
      <w:r w:rsidRPr="002657D7">
        <w:rPr>
          <w:rFonts w:ascii="Arial" w:hAnsi="Arial" w:cs="Arial"/>
        </w:rPr>
        <w:t xml:space="preserve">Do realizacji tych robót będzie można przystąpić po uzyskaniu akceptacji zamawiającego. </w:t>
      </w:r>
    </w:p>
    <w:p w14:paraId="6A4046CB" w14:textId="1F3127FC" w:rsidR="002657D7" w:rsidRDefault="002657D7" w:rsidP="00334D80">
      <w:pPr>
        <w:pStyle w:val="Akapitzlist"/>
        <w:numPr>
          <w:ilvl w:val="0"/>
          <w:numId w:val="12"/>
        </w:numPr>
        <w:jc w:val="both"/>
        <w:rPr>
          <w:rFonts w:ascii="Arial" w:hAnsi="Arial" w:cs="Arial"/>
        </w:rPr>
      </w:pPr>
      <w:r w:rsidRPr="002657D7">
        <w:rPr>
          <w:rFonts w:ascii="Arial" w:hAnsi="Arial" w:cs="Arial"/>
        </w:rPr>
        <w:t xml:space="preserve">Odpady powstałe w wyniku realizacji inwestycji wykonawca powinien zutylizować zgodnie z obowiązującymi przepisami na swój koszt. Pozyskany humus należy wykorzystać w maksymalny sposób na warstwę humusu skarp </w:t>
      </w:r>
      <w:r w:rsidR="00C42095">
        <w:rPr>
          <w:rFonts w:ascii="Arial" w:hAnsi="Arial" w:cs="Arial"/>
        </w:rPr>
        <w:br/>
      </w:r>
      <w:r w:rsidRPr="002657D7">
        <w:rPr>
          <w:rFonts w:ascii="Arial" w:hAnsi="Arial" w:cs="Arial"/>
        </w:rPr>
        <w:t xml:space="preserve">i przeciwskarp. Grunt nadający się do wbudowania należy po przebadaniu (stwierdzeniu przydatności) wykorzystać w maksymalny sposób do budowy </w:t>
      </w:r>
      <w:r w:rsidR="00C6229D">
        <w:rPr>
          <w:rFonts w:ascii="Arial" w:hAnsi="Arial" w:cs="Arial"/>
        </w:rPr>
        <w:t>przedmiotowej inwestycji</w:t>
      </w:r>
      <w:r w:rsidRPr="002657D7">
        <w:rPr>
          <w:rFonts w:ascii="Arial" w:hAnsi="Arial" w:cs="Arial"/>
        </w:rPr>
        <w:t xml:space="preserve">. </w:t>
      </w:r>
    </w:p>
    <w:p w14:paraId="7F63DF5C" w14:textId="53FC00EB" w:rsidR="00592CA7" w:rsidRPr="002657D7" w:rsidRDefault="00592CA7" w:rsidP="00334D80">
      <w:pPr>
        <w:pStyle w:val="Akapitzlist"/>
        <w:numPr>
          <w:ilvl w:val="0"/>
          <w:numId w:val="12"/>
        </w:numPr>
        <w:jc w:val="both"/>
        <w:rPr>
          <w:rFonts w:ascii="Arial" w:hAnsi="Arial" w:cs="Arial"/>
        </w:rPr>
      </w:pPr>
      <w:r w:rsidRPr="00592CA7">
        <w:rPr>
          <w:rFonts w:ascii="Arial" w:hAnsi="Arial" w:cs="Arial"/>
        </w:rPr>
        <w:t>Na terenie objętym inwestycją może znajdować się niezinwentaryzowana infrastruktura techniczna. Każdy stwierdzony i zgłoszony przypadek zamawiający będzie rozpatrywać indywidualnie</w:t>
      </w:r>
    </w:p>
    <w:p w14:paraId="453BB64F" w14:textId="77777777" w:rsidR="00334D80" w:rsidRPr="008D208C" w:rsidRDefault="00334D80" w:rsidP="00334D80">
      <w:pPr>
        <w:pStyle w:val="Akapitzlist"/>
        <w:numPr>
          <w:ilvl w:val="0"/>
          <w:numId w:val="12"/>
        </w:numPr>
        <w:jc w:val="both"/>
        <w:rPr>
          <w:rFonts w:ascii="Arial" w:hAnsi="Arial" w:cs="Arial"/>
        </w:rPr>
      </w:pPr>
      <w:bookmarkStart w:id="0" w:name="_Hlk206587612"/>
      <w:r w:rsidRPr="008D208C">
        <w:rPr>
          <w:rFonts w:ascii="Arial" w:hAnsi="Arial" w:cs="Arial"/>
        </w:rPr>
        <w:t>Odbiór końcowy zadania nastąpi po zrealizowaniu całości prac objętych przedmiotem Umowy, w tym uzyskaniu i przekazaniu Zamawiającemu przez Wykonawcę zgody właściwego organu nadzoru budowlanego na użytkowanie Inwestycji oraz po dostarczeniu Zamawiającemu i/lub Inżynierowi Kontraktu przez Wykonawcę dokumentacji powykonawczej wykonanej w formie Operatu Kolaudacyjnego;</w:t>
      </w:r>
    </w:p>
    <w:bookmarkEnd w:id="0"/>
    <w:p w14:paraId="1544AE84" w14:textId="75FEC29E" w:rsidR="00F735EE" w:rsidRPr="00F735EE" w:rsidRDefault="00F735EE" w:rsidP="002657D7">
      <w:pPr>
        <w:pStyle w:val="Akapitzlist"/>
        <w:numPr>
          <w:ilvl w:val="0"/>
          <w:numId w:val="12"/>
        </w:numPr>
        <w:rPr>
          <w:rFonts w:ascii="Arial" w:hAnsi="Arial" w:cs="Arial"/>
        </w:rPr>
      </w:pPr>
      <w:r w:rsidRPr="00F735EE">
        <w:rPr>
          <w:rFonts w:ascii="Arial" w:hAnsi="Arial" w:cs="Arial"/>
        </w:rPr>
        <w:t>Drewno pozyskane w wyniku wycinki stanowi własność Gminy Ozimek i winno zostać zabezpieczone oraz przekazane Zamawiającemu w miejscu wskazanym przez przedstawiciela Zamawiającego. Koszty wycinki oraz transportu ponosi wykonawca.</w:t>
      </w:r>
    </w:p>
    <w:p w14:paraId="02075E9B" w14:textId="3E59C76E" w:rsidR="002657D7" w:rsidRPr="002657D7" w:rsidRDefault="002657D7" w:rsidP="002657D7">
      <w:pPr>
        <w:pStyle w:val="Akapitzlist"/>
        <w:numPr>
          <w:ilvl w:val="0"/>
          <w:numId w:val="12"/>
        </w:numPr>
        <w:rPr>
          <w:rFonts w:ascii="Arial" w:hAnsi="Arial" w:cs="Arial"/>
        </w:rPr>
      </w:pPr>
      <w:r w:rsidRPr="002657D7">
        <w:rPr>
          <w:rFonts w:ascii="Arial" w:hAnsi="Arial" w:cs="Arial"/>
        </w:rPr>
        <w:lastRenderedPageBreak/>
        <w:t xml:space="preserve">Zamawiający, zgodnie z zapisami art. 95 ustawy Pzp wymaga zatrudnienia przez Wykonawcę lub Podwykonawcę na podstawie umowy o pracę osób wykonujących następujące czynności w zakresie realizacji zamówienia, jeżeli wykonanie tych czynności polega na wykonywaniu pracy w sposób określony </w:t>
      </w:r>
      <w:r w:rsidR="00C42095">
        <w:rPr>
          <w:rFonts w:ascii="Arial" w:hAnsi="Arial" w:cs="Arial"/>
        </w:rPr>
        <w:br/>
      </w:r>
      <w:r w:rsidRPr="002657D7">
        <w:rPr>
          <w:rFonts w:ascii="Arial" w:hAnsi="Arial" w:cs="Arial"/>
        </w:rPr>
        <w:t>w art. 22 § 1 ustawy z dnia 26 czerwca 1974 r. Kodeks pracy:</w:t>
      </w:r>
    </w:p>
    <w:p w14:paraId="75278BD8"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czynności związanych z robotami ziemnymi,</w:t>
      </w:r>
    </w:p>
    <w:p w14:paraId="4F9E41D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z obsługą ciężkiego sprzętu budowlanego (koparek, ładowarek, równiarek, itp.) jak i sprzętu pozostałego (np. zagęszczarek)</w:t>
      </w:r>
    </w:p>
    <w:p w14:paraId="28CF5D70"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prac związanych wykonaniem kanalizacji deszczowej,</w:t>
      </w:r>
    </w:p>
    <w:p w14:paraId="0124F379"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robót instalacyjnych (sanitarne, elektryczne, teletechniczne),</w:t>
      </w:r>
    </w:p>
    <w:p w14:paraId="44CB84DB" w14:textId="77777777" w:rsidR="002657D7" w:rsidRDefault="002657D7" w:rsidP="002657D7">
      <w:pPr>
        <w:pStyle w:val="Akapitzlist"/>
        <w:numPr>
          <w:ilvl w:val="0"/>
          <w:numId w:val="13"/>
        </w:numPr>
        <w:rPr>
          <w:rFonts w:ascii="Arial" w:hAnsi="Arial" w:cs="Arial"/>
        </w:rPr>
      </w:pPr>
      <w:r w:rsidRPr="002657D7">
        <w:rPr>
          <w:rFonts w:ascii="Arial" w:hAnsi="Arial" w:cs="Arial"/>
        </w:rPr>
        <w:t>wykonywanie robót drogowych,</w:t>
      </w:r>
    </w:p>
    <w:p w14:paraId="4C55918A" w14:textId="3985B3EB" w:rsidR="00F846D9" w:rsidRPr="00A876C5" w:rsidRDefault="002657D7" w:rsidP="00B04500">
      <w:pPr>
        <w:pStyle w:val="Akapitzlist"/>
        <w:numPr>
          <w:ilvl w:val="0"/>
          <w:numId w:val="13"/>
        </w:numPr>
        <w:rPr>
          <w:rFonts w:ascii="Arial" w:hAnsi="Arial" w:cs="Arial"/>
        </w:rPr>
      </w:pPr>
      <w:r w:rsidRPr="002657D7">
        <w:rPr>
          <w:rFonts w:ascii="Arial" w:hAnsi="Arial" w:cs="Arial"/>
        </w:rPr>
        <w:t>obowiązki Wykonawcy z tytułu spełnienia niniejszego wymogu określają Ogólne Warunki Umowy (OWU).</w:t>
      </w:r>
    </w:p>
    <w:sectPr w:rsidR="00F846D9" w:rsidRPr="00A876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010C"/>
    <w:multiLevelType w:val="hybridMultilevel"/>
    <w:tmpl w:val="C0BED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414E4E"/>
    <w:multiLevelType w:val="hybridMultilevel"/>
    <w:tmpl w:val="9A289E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1562A0"/>
    <w:multiLevelType w:val="hybridMultilevel"/>
    <w:tmpl w:val="E4D8ECC8"/>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A2BFB"/>
    <w:multiLevelType w:val="hybridMultilevel"/>
    <w:tmpl w:val="A3B4D39E"/>
    <w:lvl w:ilvl="0" w:tplc="307C6C5E">
      <w:start w:val="1"/>
      <w:numFmt w:val="decimal"/>
      <w:suff w:val="space"/>
      <w:lvlText w:val="11.%1."/>
      <w:lvlJc w:val="left"/>
      <w:pPr>
        <w:ind w:left="56" w:hanging="56"/>
      </w:pPr>
      <w:rPr>
        <w:rFonts w:hint="default"/>
        <w:b w:val="0"/>
        <w:bCs w:val="0"/>
      </w:rPr>
    </w:lvl>
    <w:lvl w:ilvl="1" w:tplc="04150019" w:tentative="1">
      <w:start w:val="1"/>
      <w:numFmt w:val="lowerLetter"/>
      <w:lvlText w:val="%2."/>
      <w:lvlJc w:val="left"/>
      <w:pPr>
        <w:ind w:left="-262" w:hanging="360"/>
      </w:pPr>
    </w:lvl>
    <w:lvl w:ilvl="2" w:tplc="0415001B" w:tentative="1">
      <w:start w:val="1"/>
      <w:numFmt w:val="lowerRoman"/>
      <w:lvlText w:val="%3."/>
      <w:lvlJc w:val="right"/>
      <w:pPr>
        <w:ind w:left="458" w:hanging="180"/>
      </w:pPr>
    </w:lvl>
    <w:lvl w:ilvl="3" w:tplc="0415000F" w:tentative="1">
      <w:start w:val="1"/>
      <w:numFmt w:val="decimal"/>
      <w:lvlText w:val="%4."/>
      <w:lvlJc w:val="left"/>
      <w:pPr>
        <w:ind w:left="1178" w:hanging="360"/>
      </w:pPr>
    </w:lvl>
    <w:lvl w:ilvl="4" w:tplc="04150019" w:tentative="1">
      <w:start w:val="1"/>
      <w:numFmt w:val="lowerLetter"/>
      <w:lvlText w:val="%5."/>
      <w:lvlJc w:val="left"/>
      <w:pPr>
        <w:ind w:left="1898" w:hanging="360"/>
      </w:pPr>
    </w:lvl>
    <w:lvl w:ilvl="5" w:tplc="0415001B" w:tentative="1">
      <w:start w:val="1"/>
      <w:numFmt w:val="lowerRoman"/>
      <w:lvlText w:val="%6."/>
      <w:lvlJc w:val="right"/>
      <w:pPr>
        <w:ind w:left="2618" w:hanging="180"/>
      </w:pPr>
    </w:lvl>
    <w:lvl w:ilvl="6" w:tplc="0415000F" w:tentative="1">
      <w:start w:val="1"/>
      <w:numFmt w:val="decimal"/>
      <w:lvlText w:val="%7."/>
      <w:lvlJc w:val="left"/>
      <w:pPr>
        <w:ind w:left="3338" w:hanging="360"/>
      </w:pPr>
    </w:lvl>
    <w:lvl w:ilvl="7" w:tplc="04150019" w:tentative="1">
      <w:start w:val="1"/>
      <w:numFmt w:val="lowerLetter"/>
      <w:lvlText w:val="%8."/>
      <w:lvlJc w:val="left"/>
      <w:pPr>
        <w:ind w:left="4058" w:hanging="360"/>
      </w:pPr>
    </w:lvl>
    <w:lvl w:ilvl="8" w:tplc="0415001B" w:tentative="1">
      <w:start w:val="1"/>
      <w:numFmt w:val="lowerRoman"/>
      <w:lvlText w:val="%9."/>
      <w:lvlJc w:val="right"/>
      <w:pPr>
        <w:ind w:left="4778" w:hanging="180"/>
      </w:pPr>
    </w:lvl>
  </w:abstractNum>
  <w:abstractNum w:abstractNumId="4" w15:restartNumberingAfterBreak="0">
    <w:nsid w:val="0821190D"/>
    <w:multiLevelType w:val="hybridMultilevel"/>
    <w:tmpl w:val="74183EC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98B4D14"/>
    <w:multiLevelType w:val="hybridMultilevel"/>
    <w:tmpl w:val="95D82640"/>
    <w:lvl w:ilvl="0" w:tplc="C868F5D2">
      <w:start w:val="1"/>
      <w:numFmt w:val="decimal"/>
      <w:suff w:val="space"/>
      <w:lvlText w:val="10.%1."/>
      <w:lvlJc w:val="left"/>
      <w:pPr>
        <w:ind w:left="360" w:hanging="360"/>
      </w:pPr>
      <w:rPr>
        <w:rFonts w:hint="default"/>
        <w:b w:val="0"/>
        <w:bCs w:val="0"/>
        <w:color w:val="auto"/>
      </w:rPr>
    </w:lvl>
    <w:lvl w:ilvl="1" w:tplc="04150019" w:tentative="1">
      <w:start w:val="1"/>
      <w:numFmt w:val="lowerLetter"/>
      <w:lvlText w:val="%2."/>
      <w:lvlJc w:val="left"/>
      <w:pPr>
        <w:ind w:left="11" w:hanging="360"/>
      </w:pPr>
    </w:lvl>
    <w:lvl w:ilvl="2" w:tplc="0415001B" w:tentative="1">
      <w:start w:val="1"/>
      <w:numFmt w:val="lowerRoman"/>
      <w:lvlText w:val="%3."/>
      <w:lvlJc w:val="right"/>
      <w:pPr>
        <w:ind w:left="731" w:hanging="180"/>
      </w:pPr>
    </w:lvl>
    <w:lvl w:ilvl="3" w:tplc="0415000F" w:tentative="1">
      <w:start w:val="1"/>
      <w:numFmt w:val="decimal"/>
      <w:lvlText w:val="%4."/>
      <w:lvlJc w:val="left"/>
      <w:pPr>
        <w:ind w:left="1451" w:hanging="360"/>
      </w:pPr>
    </w:lvl>
    <w:lvl w:ilvl="4" w:tplc="04150019" w:tentative="1">
      <w:start w:val="1"/>
      <w:numFmt w:val="lowerLetter"/>
      <w:lvlText w:val="%5."/>
      <w:lvlJc w:val="left"/>
      <w:pPr>
        <w:ind w:left="2171" w:hanging="360"/>
      </w:pPr>
    </w:lvl>
    <w:lvl w:ilvl="5" w:tplc="0415001B" w:tentative="1">
      <w:start w:val="1"/>
      <w:numFmt w:val="lowerRoman"/>
      <w:lvlText w:val="%6."/>
      <w:lvlJc w:val="right"/>
      <w:pPr>
        <w:ind w:left="2891" w:hanging="180"/>
      </w:pPr>
    </w:lvl>
    <w:lvl w:ilvl="6" w:tplc="0415000F" w:tentative="1">
      <w:start w:val="1"/>
      <w:numFmt w:val="decimal"/>
      <w:lvlText w:val="%7."/>
      <w:lvlJc w:val="left"/>
      <w:pPr>
        <w:ind w:left="3611" w:hanging="360"/>
      </w:pPr>
    </w:lvl>
    <w:lvl w:ilvl="7" w:tplc="04150019" w:tentative="1">
      <w:start w:val="1"/>
      <w:numFmt w:val="lowerLetter"/>
      <w:lvlText w:val="%8."/>
      <w:lvlJc w:val="left"/>
      <w:pPr>
        <w:ind w:left="4331" w:hanging="360"/>
      </w:pPr>
    </w:lvl>
    <w:lvl w:ilvl="8" w:tplc="0415001B" w:tentative="1">
      <w:start w:val="1"/>
      <w:numFmt w:val="lowerRoman"/>
      <w:lvlText w:val="%9."/>
      <w:lvlJc w:val="right"/>
      <w:pPr>
        <w:ind w:left="5051" w:hanging="180"/>
      </w:pPr>
    </w:lvl>
  </w:abstractNum>
  <w:abstractNum w:abstractNumId="6" w15:restartNumberingAfterBreak="0">
    <w:nsid w:val="0FE32AF2"/>
    <w:multiLevelType w:val="hybridMultilevel"/>
    <w:tmpl w:val="652E2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7A6E1B"/>
    <w:multiLevelType w:val="hybridMultilevel"/>
    <w:tmpl w:val="811800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B133DC"/>
    <w:multiLevelType w:val="hybridMultilevel"/>
    <w:tmpl w:val="B78E5978"/>
    <w:lvl w:ilvl="0" w:tplc="DD906BEC">
      <w:start w:val="1"/>
      <w:numFmt w:val="decimal"/>
      <w:suff w:val="space"/>
      <w:lvlText w:val="7.%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B520B"/>
    <w:multiLevelType w:val="hybridMultilevel"/>
    <w:tmpl w:val="5FC6A6FE"/>
    <w:lvl w:ilvl="0" w:tplc="498CDB4A">
      <w:start w:val="1"/>
      <w:numFmt w:val="decimal"/>
      <w:suff w:val="space"/>
      <w:lvlText w:val="4.%1."/>
      <w:lvlJc w:val="left"/>
      <w:pPr>
        <w:ind w:left="360" w:hanging="360"/>
      </w:pPr>
      <w:rPr>
        <w:rFonts w:hint="default"/>
      </w:rPr>
    </w:lvl>
    <w:lvl w:ilvl="1" w:tplc="04150003" w:tentative="1">
      <w:start w:val="1"/>
      <w:numFmt w:val="bullet"/>
      <w:lvlText w:val="o"/>
      <w:lvlJc w:val="left"/>
      <w:pPr>
        <w:ind w:left="-131" w:hanging="360"/>
      </w:pPr>
      <w:rPr>
        <w:rFonts w:ascii="Courier New" w:hAnsi="Courier New" w:cs="Courier New" w:hint="default"/>
      </w:rPr>
    </w:lvl>
    <w:lvl w:ilvl="2" w:tplc="04150005" w:tentative="1">
      <w:start w:val="1"/>
      <w:numFmt w:val="bullet"/>
      <w:lvlText w:val=""/>
      <w:lvlJc w:val="left"/>
      <w:pPr>
        <w:ind w:left="589" w:hanging="360"/>
      </w:pPr>
      <w:rPr>
        <w:rFonts w:ascii="Wingdings" w:hAnsi="Wingdings" w:hint="default"/>
      </w:rPr>
    </w:lvl>
    <w:lvl w:ilvl="3" w:tplc="04150001" w:tentative="1">
      <w:start w:val="1"/>
      <w:numFmt w:val="bullet"/>
      <w:lvlText w:val=""/>
      <w:lvlJc w:val="left"/>
      <w:pPr>
        <w:ind w:left="1309" w:hanging="360"/>
      </w:pPr>
      <w:rPr>
        <w:rFonts w:ascii="Symbol" w:hAnsi="Symbol" w:hint="default"/>
      </w:rPr>
    </w:lvl>
    <w:lvl w:ilvl="4" w:tplc="04150003" w:tentative="1">
      <w:start w:val="1"/>
      <w:numFmt w:val="bullet"/>
      <w:lvlText w:val="o"/>
      <w:lvlJc w:val="left"/>
      <w:pPr>
        <w:ind w:left="2029" w:hanging="360"/>
      </w:pPr>
      <w:rPr>
        <w:rFonts w:ascii="Courier New" w:hAnsi="Courier New" w:cs="Courier New" w:hint="default"/>
      </w:rPr>
    </w:lvl>
    <w:lvl w:ilvl="5" w:tplc="04150005" w:tentative="1">
      <w:start w:val="1"/>
      <w:numFmt w:val="bullet"/>
      <w:lvlText w:val=""/>
      <w:lvlJc w:val="left"/>
      <w:pPr>
        <w:ind w:left="2749" w:hanging="360"/>
      </w:pPr>
      <w:rPr>
        <w:rFonts w:ascii="Wingdings" w:hAnsi="Wingdings" w:hint="default"/>
      </w:rPr>
    </w:lvl>
    <w:lvl w:ilvl="6" w:tplc="04150001" w:tentative="1">
      <w:start w:val="1"/>
      <w:numFmt w:val="bullet"/>
      <w:lvlText w:val=""/>
      <w:lvlJc w:val="left"/>
      <w:pPr>
        <w:ind w:left="3469" w:hanging="360"/>
      </w:pPr>
      <w:rPr>
        <w:rFonts w:ascii="Symbol" w:hAnsi="Symbol" w:hint="default"/>
      </w:rPr>
    </w:lvl>
    <w:lvl w:ilvl="7" w:tplc="04150003" w:tentative="1">
      <w:start w:val="1"/>
      <w:numFmt w:val="bullet"/>
      <w:lvlText w:val="o"/>
      <w:lvlJc w:val="left"/>
      <w:pPr>
        <w:ind w:left="4189" w:hanging="360"/>
      </w:pPr>
      <w:rPr>
        <w:rFonts w:ascii="Courier New" w:hAnsi="Courier New" w:cs="Courier New" w:hint="default"/>
      </w:rPr>
    </w:lvl>
    <w:lvl w:ilvl="8" w:tplc="04150005" w:tentative="1">
      <w:start w:val="1"/>
      <w:numFmt w:val="bullet"/>
      <w:lvlText w:val=""/>
      <w:lvlJc w:val="left"/>
      <w:pPr>
        <w:ind w:left="4909" w:hanging="360"/>
      </w:pPr>
      <w:rPr>
        <w:rFonts w:ascii="Wingdings" w:hAnsi="Wingdings" w:hint="default"/>
      </w:rPr>
    </w:lvl>
  </w:abstractNum>
  <w:abstractNum w:abstractNumId="10" w15:restartNumberingAfterBreak="0">
    <w:nsid w:val="1AC105B3"/>
    <w:multiLevelType w:val="hybridMultilevel"/>
    <w:tmpl w:val="F6E435C0"/>
    <w:lvl w:ilvl="0" w:tplc="E2162B66">
      <w:start w:val="1"/>
      <w:numFmt w:val="decimal"/>
      <w:suff w:val="space"/>
      <w:lvlText w:val="6.%1."/>
      <w:lvlJc w:val="left"/>
      <w:pPr>
        <w:ind w:left="360" w:hanging="360"/>
      </w:pPr>
      <w:rPr>
        <w:rFonts w:hint="default"/>
      </w:rPr>
    </w:lvl>
    <w:lvl w:ilvl="1" w:tplc="04150003" w:tentative="1">
      <w:start w:val="1"/>
      <w:numFmt w:val="bullet"/>
      <w:lvlText w:val="o"/>
      <w:lvlJc w:val="left"/>
      <w:pPr>
        <w:ind w:left="229" w:hanging="360"/>
      </w:pPr>
      <w:rPr>
        <w:rFonts w:ascii="Courier New" w:hAnsi="Courier New" w:cs="Courier New" w:hint="default"/>
      </w:rPr>
    </w:lvl>
    <w:lvl w:ilvl="2" w:tplc="04150005" w:tentative="1">
      <w:start w:val="1"/>
      <w:numFmt w:val="bullet"/>
      <w:lvlText w:val=""/>
      <w:lvlJc w:val="left"/>
      <w:pPr>
        <w:ind w:left="949" w:hanging="360"/>
      </w:pPr>
      <w:rPr>
        <w:rFonts w:ascii="Wingdings" w:hAnsi="Wingdings" w:hint="default"/>
      </w:rPr>
    </w:lvl>
    <w:lvl w:ilvl="3" w:tplc="04150001" w:tentative="1">
      <w:start w:val="1"/>
      <w:numFmt w:val="bullet"/>
      <w:lvlText w:val=""/>
      <w:lvlJc w:val="left"/>
      <w:pPr>
        <w:ind w:left="1669" w:hanging="360"/>
      </w:pPr>
      <w:rPr>
        <w:rFonts w:ascii="Symbol" w:hAnsi="Symbol" w:hint="default"/>
      </w:rPr>
    </w:lvl>
    <w:lvl w:ilvl="4" w:tplc="04150003" w:tentative="1">
      <w:start w:val="1"/>
      <w:numFmt w:val="bullet"/>
      <w:lvlText w:val="o"/>
      <w:lvlJc w:val="left"/>
      <w:pPr>
        <w:ind w:left="2389" w:hanging="360"/>
      </w:pPr>
      <w:rPr>
        <w:rFonts w:ascii="Courier New" w:hAnsi="Courier New" w:cs="Courier New" w:hint="default"/>
      </w:rPr>
    </w:lvl>
    <w:lvl w:ilvl="5" w:tplc="04150005" w:tentative="1">
      <w:start w:val="1"/>
      <w:numFmt w:val="bullet"/>
      <w:lvlText w:val=""/>
      <w:lvlJc w:val="left"/>
      <w:pPr>
        <w:ind w:left="3109" w:hanging="360"/>
      </w:pPr>
      <w:rPr>
        <w:rFonts w:ascii="Wingdings" w:hAnsi="Wingdings" w:hint="default"/>
      </w:rPr>
    </w:lvl>
    <w:lvl w:ilvl="6" w:tplc="04150001" w:tentative="1">
      <w:start w:val="1"/>
      <w:numFmt w:val="bullet"/>
      <w:lvlText w:val=""/>
      <w:lvlJc w:val="left"/>
      <w:pPr>
        <w:ind w:left="3829" w:hanging="360"/>
      </w:pPr>
      <w:rPr>
        <w:rFonts w:ascii="Symbol" w:hAnsi="Symbol" w:hint="default"/>
      </w:rPr>
    </w:lvl>
    <w:lvl w:ilvl="7" w:tplc="04150003" w:tentative="1">
      <w:start w:val="1"/>
      <w:numFmt w:val="bullet"/>
      <w:lvlText w:val="o"/>
      <w:lvlJc w:val="left"/>
      <w:pPr>
        <w:ind w:left="4549" w:hanging="360"/>
      </w:pPr>
      <w:rPr>
        <w:rFonts w:ascii="Courier New" w:hAnsi="Courier New" w:cs="Courier New" w:hint="default"/>
      </w:rPr>
    </w:lvl>
    <w:lvl w:ilvl="8" w:tplc="04150005" w:tentative="1">
      <w:start w:val="1"/>
      <w:numFmt w:val="bullet"/>
      <w:lvlText w:val=""/>
      <w:lvlJc w:val="left"/>
      <w:pPr>
        <w:ind w:left="5269" w:hanging="360"/>
      </w:pPr>
      <w:rPr>
        <w:rFonts w:ascii="Wingdings" w:hAnsi="Wingdings" w:hint="default"/>
      </w:rPr>
    </w:lvl>
  </w:abstractNum>
  <w:abstractNum w:abstractNumId="11" w15:restartNumberingAfterBreak="0">
    <w:nsid w:val="21480229"/>
    <w:multiLevelType w:val="hybridMultilevel"/>
    <w:tmpl w:val="032C31FC"/>
    <w:lvl w:ilvl="0" w:tplc="217E4C42">
      <w:start w:val="1"/>
      <w:numFmt w:val="decimal"/>
      <w:lvlText w:val="10.%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821D4"/>
    <w:multiLevelType w:val="hybridMultilevel"/>
    <w:tmpl w:val="C752470E"/>
    <w:lvl w:ilvl="0" w:tplc="A1606B84">
      <w:start w:val="1"/>
      <w:numFmt w:val="decimal"/>
      <w:suff w:val="space"/>
      <w:lvlText w:val="9.%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3" w15:restartNumberingAfterBreak="0">
    <w:nsid w:val="258A5FDA"/>
    <w:multiLevelType w:val="hybridMultilevel"/>
    <w:tmpl w:val="21AC316C"/>
    <w:lvl w:ilvl="0" w:tplc="FFFFFFFF">
      <w:start w:val="1"/>
      <w:numFmt w:val="decimal"/>
      <w:suff w:val="nothing"/>
      <w:lvlText w:val="5.%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8FB69FD"/>
    <w:multiLevelType w:val="hybridMultilevel"/>
    <w:tmpl w:val="BAD2B42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5" w15:restartNumberingAfterBreak="0">
    <w:nsid w:val="2AD15C85"/>
    <w:multiLevelType w:val="hybridMultilevel"/>
    <w:tmpl w:val="6478E532"/>
    <w:lvl w:ilvl="0" w:tplc="99747388">
      <w:start w:val="1"/>
      <w:numFmt w:val="decimal"/>
      <w:lvlText w:val="6.%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DFE2A3C"/>
    <w:multiLevelType w:val="hybridMultilevel"/>
    <w:tmpl w:val="E3B2B83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C4834"/>
    <w:multiLevelType w:val="hybridMultilevel"/>
    <w:tmpl w:val="9EAE0B06"/>
    <w:lvl w:ilvl="0" w:tplc="C7F81348">
      <w:start w:val="1"/>
      <w:numFmt w:val="bullet"/>
      <w:suff w:val="space"/>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1485917"/>
    <w:multiLevelType w:val="hybridMultilevel"/>
    <w:tmpl w:val="AE68478C"/>
    <w:lvl w:ilvl="0" w:tplc="4D30B3CC">
      <w:start w:val="1"/>
      <w:numFmt w:val="decimal"/>
      <w:suff w:val="space"/>
      <w:lvlText w:val="%1."/>
      <w:lvlJc w:val="left"/>
      <w:pPr>
        <w:ind w:left="1211" w:hanging="360"/>
      </w:pPr>
      <w:rPr>
        <w:rFonts w:hint="default"/>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2D25BA"/>
    <w:multiLevelType w:val="hybridMultilevel"/>
    <w:tmpl w:val="7B72491A"/>
    <w:lvl w:ilvl="0" w:tplc="E84E8B64">
      <w:start w:val="1"/>
      <w:numFmt w:val="decimal"/>
      <w:lvlText w:val="%1)"/>
      <w:lvlJc w:val="left"/>
      <w:pPr>
        <w:ind w:left="2912"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B511F5"/>
    <w:multiLevelType w:val="hybridMultilevel"/>
    <w:tmpl w:val="2C9262C0"/>
    <w:lvl w:ilvl="0" w:tplc="E4DA40D2">
      <w:start w:val="1"/>
      <w:numFmt w:val="decimal"/>
      <w:suff w:val="space"/>
      <w:lvlText w:val="5.%1."/>
      <w:lvlJc w:val="left"/>
      <w:pPr>
        <w:ind w:left="360" w:hanging="360"/>
      </w:pPr>
      <w:rPr>
        <w:rFonts w:hint="default"/>
        <w:b w:val="0"/>
        <w:bCs w:val="0"/>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21" w15:restartNumberingAfterBreak="0">
    <w:nsid w:val="336723CD"/>
    <w:multiLevelType w:val="hybridMultilevel"/>
    <w:tmpl w:val="7562C4A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A572D4"/>
    <w:multiLevelType w:val="hybridMultilevel"/>
    <w:tmpl w:val="2EE8D684"/>
    <w:lvl w:ilvl="0" w:tplc="30A8F254">
      <w:start w:val="1"/>
      <w:numFmt w:val="decimal"/>
      <w:lvlText w:val="%1)"/>
      <w:lvlJc w:val="left"/>
      <w:pPr>
        <w:ind w:left="927" w:hanging="360"/>
      </w:pPr>
      <w:rPr>
        <w:rFonts w:hint="default"/>
        <w:strike w:val="0"/>
        <w:dstrike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3B0F5DF8"/>
    <w:multiLevelType w:val="hybridMultilevel"/>
    <w:tmpl w:val="65388F16"/>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D14E4"/>
    <w:multiLevelType w:val="hybridMultilevel"/>
    <w:tmpl w:val="60143B22"/>
    <w:lvl w:ilvl="0" w:tplc="BFCA5668">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5548C"/>
    <w:multiLevelType w:val="hybridMultilevel"/>
    <w:tmpl w:val="82A6B9CA"/>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3E465F"/>
    <w:multiLevelType w:val="hybridMultilevel"/>
    <w:tmpl w:val="BEA4141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3D6108"/>
    <w:multiLevelType w:val="hybridMultilevel"/>
    <w:tmpl w:val="7ECCD7A2"/>
    <w:lvl w:ilvl="0" w:tplc="9974738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A32A1"/>
    <w:multiLevelType w:val="hybridMultilevel"/>
    <w:tmpl w:val="EA28C798"/>
    <w:lvl w:ilvl="0" w:tplc="07D4AA00">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5120DE5"/>
    <w:multiLevelType w:val="multilevel"/>
    <w:tmpl w:val="6CD83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ED3DB8"/>
    <w:multiLevelType w:val="hybridMultilevel"/>
    <w:tmpl w:val="F4BA1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2913E4"/>
    <w:multiLevelType w:val="multilevel"/>
    <w:tmpl w:val="5F084CF0"/>
    <w:lvl w:ilvl="0">
      <w:start w:val="5"/>
      <w:numFmt w:val="decimal"/>
      <w:lvlText w:val="%1"/>
      <w:lvlJc w:val="left"/>
      <w:pPr>
        <w:ind w:left="360" w:hanging="360"/>
      </w:pPr>
      <w:rPr>
        <w:rFonts w:hint="default"/>
      </w:rPr>
    </w:lvl>
    <w:lvl w:ilvl="1">
      <w:start w:val="1"/>
      <w:numFmt w:val="decimal"/>
      <w:lvlText w:val="%1.%2"/>
      <w:lvlJc w:val="left"/>
      <w:pPr>
        <w:ind w:left="454" w:hanging="227"/>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15:restartNumberingAfterBreak="0">
    <w:nsid w:val="570E6DAB"/>
    <w:multiLevelType w:val="hybridMultilevel"/>
    <w:tmpl w:val="F600DF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57AC2045"/>
    <w:multiLevelType w:val="multilevel"/>
    <w:tmpl w:val="834EB2A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4" w15:restartNumberingAfterBreak="0">
    <w:nsid w:val="5CF55A47"/>
    <w:multiLevelType w:val="hybridMultilevel"/>
    <w:tmpl w:val="553AFDA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5" w15:restartNumberingAfterBreak="0">
    <w:nsid w:val="5DB23DF9"/>
    <w:multiLevelType w:val="hybridMultilevel"/>
    <w:tmpl w:val="FB908B3C"/>
    <w:lvl w:ilvl="0" w:tplc="DCFAFF9C">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tentative="1">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36" w15:restartNumberingAfterBreak="0">
    <w:nsid w:val="5DD15C9B"/>
    <w:multiLevelType w:val="hybridMultilevel"/>
    <w:tmpl w:val="D24060B2"/>
    <w:lvl w:ilvl="0" w:tplc="429238BA">
      <w:start w:val="1"/>
      <w:numFmt w:val="decimal"/>
      <w:suff w:val="space"/>
      <w:lvlText w:val="8.%1."/>
      <w:lvlJc w:val="left"/>
      <w:pPr>
        <w:ind w:left="360" w:hanging="360"/>
      </w:pPr>
      <w:rPr>
        <w:rFonts w:hint="default"/>
        <w:b w:val="0"/>
        <w:bCs w:val="0"/>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7" w15:restartNumberingAfterBreak="0">
    <w:nsid w:val="5ED14B68"/>
    <w:multiLevelType w:val="hybridMultilevel"/>
    <w:tmpl w:val="E8D82C4E"/>
    <w:lvl w:ilvl="0" w:tplc="1C568C84">
      <w:start w:val="1"/>
      <w:numFmt w:val="decimal"/>
      <w:suff w:val="space"/>
      <w:lvlText w:val="7.%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B14428"/>
    <w:multiLevelType w:val="hybridMultilevel"/>
    <w:tmpl w:val="DF06A76E"/>
    <w:lvl w:ilvl="0" w:tplc="07D4AA00">
      <w:start w:val="1"/>
      <w:numFmt w:val="bullet"/>
      <w:lvlText w:val=""/>
      <w:lvlJc w:val="left"/>
      <w:pPr>
        <w:ind w:left="1080" w:hanging="360"/>
      </w:pPr>
      <w:rPr>
        <w:rFonts w:ascii="Symbol" w:hAnsi="Symbol" w:hint="default"/>
        <w:b w:val="0"/>
        <w:bCs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D930021"/>
    <w:multiLevelType w:val="hybridMultilevel"/>
    <w:tmpl w:val="F29CC9B4"/>
    <w:lvl w:ilvl="0" w:tplc="BB08BB5A">
      <w:start w:val="1"/>
      <w:numFmt w:val="decimal"/>
      <w:lvlText w:val="9.%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B94E41"/>
    <w:multiLevelType w:val="hybridMultilevel"/>
    <w:tmpl w:val="9618A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52F4B94"/>
    <w:multiLevelType w:val="hybridMultilevel"/>
    <w:tmpl w:val="FB40910E"/>
    <w:lvl w:ilvl="0" w:tplc="DF601F3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6796355"/>
    <w:multiLevelType w:val="hybridMultilevel"/>
    <w:tmpl w:val="026C52F6"/>
    <w:lvl w:ilvl="0" w:tplc="6C5C9E88">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C53D1E"/>
    <w:multiLevelType w:val="hybridMultilevel"/>
    <w:tmpl w:val="C8B2FB9E"/>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num w:numId="1" w16cid:durableId="814954036">
    <w:abstractNumId w:val="18"/>
  </w:num>
  <w:num w:numId="2" w16cid:durableId="1012758380">
    <w:abstractNumId w:val="17"/>
  </w:num>
  <w:num w:numId="3" w16cid:durableId="1872843468">
    <w:abstractNumId w:val="9"/>
  </w:num>
  <w:num w:numId="4" w16cid:durableId="2134008733">
    <w:abstractNumId w:val="30"/>
  </w:num>
  <w:num w:numId="5" w16cid:durableId="85157661">
    <w:abstractNumId w:val="10"/>
  </w:num>
  <w:num w:numId="6" w16cid:durableId="562954744">
    <w:abstractNumId w:val="24"/>
  </w:num>
  <w:num w:numId="7" w16cid:durableId="994528894">
    <w:abstractNumId w:val="39"/>
  </w:num>
  <w:num w:numId="8" w16cid:durableId="1730570136">
    <w:abstractNumId w:val="13"/>
  </w:num>
  <w:num w:numId="9" w16cid:durableId="1456292694">
    <w:abstractNumId w:val="2"/>
  </w:num>
  <w:num w:numId="10" w16cid:durableId="1351564158">
    <w:abstractNumId w:val="3"/>
  </w:num>
  <w:num w:numId="11" w16cid:durableId="1471900076">
    <w:abstractNumId w:val="21"/>
  </w:num>
  <w:num w:numId="12" w16cid:durableId="1440445881">
    <w:abstractNumId w:val="5"/>
  </w:num>
  <w:num w:numId="13" w16cid:durableId="1751805434">
    <w:abstractNumId w:val="34"/>
  </w:num>
  <w:num w:numId="14" w16cid:durableId="1770999465">
    <w:abstractNumId w:val="35"/>
  </w:num>
  <w:num w:numId="15" w16cid:durableId="142283807">
    <w:abstractNumId w:val="16"/>
  </w:num>
  <w:num w:numId="16" w16cid:durableId="570582954">
    <w:abstractNumId w:val="25"/>
  </w:num>
  <w:num w:numId="17" w16cid:durableId="2112429112">
    <w:abstractNumId w:val="23"/>
  </w:num>
  <w:num w:numId="18" w16cid:durableId="120880883">
    <w:abstractNumId w:val="1"/>
  </w:num>
  <w:num w:numId="19" w16cid:durableId="1322931866">
    <w:abstractNumId w:val="15"/>
  </w:num>
  <w:num w:numId="20" w16cid:durableId="1710955900">
    <w:abstractNumId w:val="27"/>
  </w:num>
  <w:num w:numId="21" w16cid:durableId="1383864677">
    <w:abstractNumId w:val="40"/>
  </w:num>
  <w:num w:numId="22" w16cid:durableId="48768076">
    <w:abstractNumId w:val="20"/>
  </w:num>
  <w:num w:numId="23" w16cid:durableId="1149008622">
    <w:abstractNumId w:val="36"/>
  </w:num>
  <w:num w:numId="24" w16cid:durableId="1102843331">
    <w:abstractNumId w:val="41"/>
  </w:num>
  <w:num w:numId="25" w16cid:durableId="1503474836">
    <w:abstractNumId w:val="31"/>
  </w:num>
  <w:num w:numId="26" w16cid:durableId="891694963">
    <w:abstractNumId w:val="8"/>
  </w:num>
  <w:num w:numId="27" w16cid:durableId="727530623">
    <w:abstractNumId w:val="12"/>
  </w:num>
  <w:num w:numId="28" w16cid:durableId="1601259618">
    <w:abstractNumId w:val="14"/>
  </w:num>
  <w:num w:numId="29" w16cid:durableId="1868827784">
    <w:abstractNumId w:val="42"/>
  </w:num>
  <w:num w:numId="30" w16cid:durableId="1207332444">
    <w:abstractNumId w:val="7"/>
  </w:num>
  <w:num w:numId="31" w16cid:durableId="1260602364">
    <w:abstractNumId w:val="37"/>
  </w:num>
  <w:num w:numId="32" w16cid:durableId="1178806614">
    <w:abstractNumId w:val="4"/>
  </w:num>
  <w:num w:numId="33" w16cid:durableId="1132290333">
    <w:abstractNumId w:val="32"/>
  </w:num>
  <w:num w:numId="34" w16cid:durableId="709841531">
    <w:abstractNumId w:val="29"/>
  </w:num>
  <w:num w:numId="35" w16cid:durableId="1495145924">
    <w:abstractNumId w:val="11"/>
  </w:num>
  <w:num w:numId="36" w16cid:durableId="2133206598">
    <w:abstractNumId w:val="43"/>
  </w:num>
  <w:num w:numId="37" w16cid:durableId="1107391829">
    <w:abstractNumId w:val="0"/>
  </w:num>
  <w:num w:numId="38" w16cid:durableId="1033267270">
    <w:abstractNumId w:val="6"/>
  </w:num>
  <w:num w:numId="39" w16cid:durableId="1113212670">
    <w:abstractNumId w:val="26"/>
  </w:num>
  <w:num w:numId="40" w16cid:durableId="93676492">
    <w:abstractNumId w:val="28"/>
  </w:num>
  <w:num w:numId="41" w16cid:durableId="1267614592">
    <w:abstractNumId w:val="19"/>
  </w:num>
  <w:num w:numId="42" w16cid:durableId="1731465875">
    <w:abstractNumId w:val="22"/>
  </w:num>
  <w:num w:numId="43" w16cid:durableId="521170600">
    <w:abstractNumId w:val="38"/>
  </w:num>
  <w:num w:numId="44" w16cid:durableId="11123637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26"/>
    <w:rsid w:val="00007805"/>
    <w:rsid w:val="000136F6"/>
    <w:rsid w:val="00023D0C"/>
    <w:rsid w:val="00024F06"/>
    <w:rsid w:val="00025F81"/>
    <w:rsid w:val="000359D6"/>
    <w:rsid w:val="00045E90"/>
    <w:rsid w:val="000A6DE8"/>
    <w:rsid w:val="000C0B5F"/>
    <w:rsid w:val="000D39DF"/>
    <w:rsid w:val="00125083"/>
    <w:rsid w:val="001348CA"/>
    <w:rsid w:val="00134F07"/>
    <w:rsid w:val="001C1318"/>
    <w:rsid w:val="001C2738"/>
    <w:rsid w:val="001D5644"/>
    <w:rsid w:val="001D7B8B"/>
    <w:rsid w:val="001F4127"/>
    <w:rsid w:val="00221167"/>
    <w:rsid w:val="00235BC3"/>
    <w:rsid w:val="0024244A"/>
    <w:rsid w:val="002460C2"/>
    <w:rsid w:val="0025071E"/>
    <w:rsid w:val="002657D7"/>
    <w:rsid w:val="00271E40"/>
    <w:rsid w:val="0029195E"/>
    <w:rsid w:val="002B3200"/>
    <w:rsid w:val="002C72A9"/>
    <w:rsid w:val="002E6DA3"/>
    <w:rsid w:val="00303550"/>
    <w:rsid w:val="00320B7E"/>
    <w:rsid w:val="00334D80"/>
    <w:rsid w:val="00341F52"/>
    <w:rsid w:val="003900F7"/>
    <w:rsid w:val="003A107F"/>
    <w:rsid w:val="003A2930"/>
    <w:rsid w:val="003C1F6B"/>
    <w:rsid w:val="003C47F9"/>
    <w:rsid w:val="003D418E"/>
    <w:rsid w:val="00451611"/>
    <w:rsid w:val="00462B07"/>
    <w:rsid w:val="00482AEC"/>
    <w:rsid w:val="00486ECD"/>
    <w:rsid w:val="00494A5A"/>
    <w:rsid w:val="004A5A19"/>
    <w:rsid w:val="004C5E29"/>
    <w:rsid w:val="004E7D3F"/>
    <w:rsid w:val="00510065"/>
    <w:rsid w:val="00544127"/>
    <w:rsid w:val="00563166"/>
    <w:rsid w:val="00564726"/>
    <w:rsid w:val="00584F02"/>
    <w:rsid w:val="00592CA7"/>
    <w:rsid w:val="005D53F4"/>
    <w:rsid w:val="00604919"/>
    <w:rsid w:val="00605827"/>
    <w:rsid w:val="006150CD"/>
    <w:rsid w:val="0061621D"/>
    <w:rsid w:val="00691730"/>
    <w:rsid w:val="00692E4B"/>
    <w:rsid w:val="00694F89"/>
    <w:rsid w:val="0069566A"/>
    <w:rsid w:val="006B7985"/>
    <w:rsid w:val="00715576"/>
    <w:rsid w:val="0072590F"/>
    <w:rsid w:val="007358D7"/>
    <w:rsid w:val="007572DA"/>
    <w:rsid w:val="0077231D"/>
    <w:rsid w:val="00772953"/>
    <w:rsid w:val="00777658"/>
    <w:rsid w:val="00785608"/>
    <w:rsid w:val="00795739"/>
    <w:rsid w:val="007A3ED0"/>
    <w:rsid w:val="007E5CFB"/>
    <w:rsid w:val="00800F30"/>
    <w:rsid w:val="00806540"/>
    <w:rsid w:val="0081363C"/>
    <w:rsid w:val="0082543B"/>
    <w:rsid w:val="00844530"/>
    <w:rsid w:val="008524EB"/>
    <w:rsid w:val="00865945"/>
    <w:rsid w:val="0087314E"/>
    <w:rsid w:val="00893F1F"/>
    <w:rsid w:val="008C5FBF"/>
    <w:rsid w:val="008D208C"/>
    <w:rsid w:val="008E79B8"/>
    <w:rsid w:val="008F5305"/>
    <w:rsid w:val="009156E3"/>
    <w:rsid w:val="0091577C"/>
    <w:rsid w:val="0092188F"/>
    <w:rsid w:val="00923ED4"/>
    <w:rsid w:val="00940ADF"/>
    <w:rsid w:val="00975660"/>
    <w:rsid w:val="0097625A"/>
    <w:rsid w:val="009A10D4"/>
    <w:rsid w:val="009A2A2E"/>
    <w:rsid w:val="009A5AD1"/>
    <w:rsid w:val="009C794E"/>
    <w:rsid w:val="009D4E4A"/>
    <w:rsid w:val="009E62DB"/>
    <w:rsid w:val="00A21CDA"/>
    <w:rsid w:val="00A24FA1"/>
    <w:rsid w:val="00A26523"/>
    <w:rsid w:val="00A341CA"/>
    <w:rsid w:val="00A40A55"/>
    <w:rsid w:val="00A558C5"/>
    <w:rsid w:val="00A741BD"/>
    <w:rsid w:val="00A76B3C"/>
    <w:rsid w:val="00A867A7"/>
    <w:rsid w:val="00A876C5"/>
    <w:rsid w:val="00AE5477"/>
    <w:rsid w:val="00AF1BB6"/>
    <w:rsid w:val="00B04500"/>
    <w:rsid w:val="00B15496"/>
    <w:rsid w:val="00B205EC"/>
    <w:rsid w:val="00B35CCB"/>
    <w:rsid w:val="00B4322F"/>
    <w:rsid w:val="00B46EE5"/>
    <w:rsid w:val="00B55939"/>
    <w:rsid w:val="00B74537"/>
    <w:rsid w:val="00BA3E86"/>
    <w:rsid w:val="00BD61CE"/>
    <w:rsid w:val="00C13E27"/>
    <w:rsid w:val="00C42095"/>
    <w:rsid w:val="00C6229D"/>
    <w:rsid w:val="00C83EA0"/>
    <w:rsid w:val="00C978C6"/>
    <w:rsid w:val="00CA687D"/>
    <w:rsid w:val="00D156C9"/>
    <w:rsid w:val="00D5491C"/>
    <w:rsid w:val="00D54F55"/>
    <w:rsid w:val="00D626CA"/>
    <w:rsid w:val="00D75279"/>
    <w:rsid w:val="00DA007D"/>
    <w:rsid w:val="00DA3102"/>
    <w:rsid w:val="00DB5B22"/>
    <w:rsid w:val="00DB69EF"/>
    <w:rsid w:val="00DD7E16"/>
    <w:rsid w:val="00E10482"/>
    <w:rsid w:val="00E26F11"/>
    <w:rsid w:val="00E32D04"/>
    <w:rsid w:val="00E33D5A"/>
    <w:rsid w:val="00E4641F"/>
    <w:rsid w:val="00E530CD"/>
    <w:rsid w:val="00E55A36"/>
    <w:rsid w:val="00E601A2"/>
    <w:rsid w:val="00E82F94"/>
    <w:rsid w:val="00E869F9"/>
    <w:rsid w:val="00E927C7"/>
    <w:rsid w:val="00ED115E"/>
    <w:rsid w:val="00EF0ED2"/>
    <w:rsid w:val="00F00ED1"/>
    <w:rsid w:val="00F012C9"/>
    <w:rsid w:val="00F34AAB"/>
    <w:rsid w:val="00F3755C"/>
    <w:rsid w:val="00F65944"/>
    <w:rsid w:val="00F735EE"/>
    <w:rsid w:val="00F74F57"/>
    <w:rsid w:val="00F82F59"/>
    <w:rsid w:val="00F846D9"/>
    <w:rsid w:val="00F94304"/>
    <w:rsid w:val="00F95EEB"/>
    <w:rsid w:val="00FB52B7"/>
    <w:rsid w:val="00FD2013"/>
    <w:rsid w:val="00FE4D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E736"/>
  <w15:chartTrackingRefBased/>
  <w15:docId w15:val="{E54CE5A2-8277-479F-B653-E67E30E8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ED4"/>
  </w:style>
  <w:style w:type="paragraph" w:styleId="Nagwek1">
    <w:name w:val="heading 1"/>
    <w:basedOn w:val="Normalny"/>
    <w:next w:val="Normalny"/>
    <w:link w:val="Nagwek1Znak"/>
    <w:uiPriority w:val="9"/>
    <w:qFormat/>
    <w:rsid w:val="0056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6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6472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6472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6472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647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647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647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647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472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6472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6472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6472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6472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647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647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647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64726"/>
    <w:rPr>
      <w:rFonts w:eastAsiaTheme="majorEastAsia" w:cstheme="majorBidi"/>
      <w:color w:val="272727" w:themeColor="text1" w:themeTint="D8"/>
    </w:rPr>
  </w:style>
  <w:style w:type="paragraph" w:styleId="Tytu">
    <w:name w:val="Title"/>
    <w:basedOn w:val="Normalny"/>
    <w:next w:val="Normalny"/>
    <w:link w:val="TytuZnak"/>
    <w:uiPriority w:val="10"/>
    <w:qFormat/>
    <w:rsid w:val="0056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647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647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647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64726"/>
    <w:pPr>
      <w:spacing w:before="160"/>
      <w:jc w:val="center"/>
    </w:pPr>
    <w:rPr>
      <w:i/>
      <w:iCs/>
      <w:color w:val="404040" w:themeColor="text1" w:themeTint="BF"/>
    </w:rPr>
  </w:style>
  <w:style w:type="character" w:customStyle="1" w:styleId="CytatZnak">
    <w:name w:val="Cytat Znak"/>
    <w:basedOn w:val="Domylnaczcionkaakapitu"/>
    <w:link w:val="Cytat"/>
    <w:uiPriority w:val="29"/>
    <w:rsid w:val="00564726"/>
    <w:rPr>
      <w:i/>
      <w:iCs/>
      <w:color w:val="404040" w:themeColor="text1" w:themeTint="BF"/>
    </w:rPr>
  </w:style>
  <w:style w:type="paragraph" w:styleId="Akapitzlist">
    <w:name w:val="List Paragraph"/>
    <w:basedOn w:val="Normalny"/>
    <w:uiPriority w:val="34"/>
    <w:qFormat/>
    <w:rsid w:val="00564726"/>
    <w:pPr>
      <w:ind w:left="720"/>
      <w:contextualSpacing/>
    </w:pPr>
  </w:style>
  <w:style w:type="character" w:styleId="Wyrnienieintensywne">
    <w:name w:val="Intense Emphasis"/>
    <w:basedOn w:val="Domylnaczcionkaakapitu"/>
    <w:uiPriority w:val="21"/>
    <w:qFormat/>
    <w:rsid w:val="00564726"/>
    <w:rPr>
      <w:i/>
      <w:iCs/>
      <w:color w:val="0F4761" w:themeColor="accent1" w:themeShade="BF"/>
    </w:rPr>
  </w:style>
  <w:style w:type="paragraph" w:styleId="Cytatintensywny">
    <w:name w:val="Intense Quote"/>
    <w:basedOn w:val="Normalny"/>
    <w:next w:val="Normalny"/>
    <w:link w:val="CytatintensywnyZnak"/>
    <w:uiPriority w:val="30"/>
    <w:qFormat/>
    <w:rsid w:val="0056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64726"/>
    <w:rPr>
      <w:i/>
      <w:iCs/>
      <w:color w:val="0F4761" w:themeColor="accent1" w:themeShade="BF"/>
    </w:rPr>
  </w:style>
  <w:style w:type="character" w:styleId="Odwoanieintensywne">
    <w:name w:val="Intense Reference"/>
    <w:basedOn w:val="Domylnaczcionkaakapitu"/>
    <w:uiPriority w:val="32"/>
    <w:qFormat/>
    <w:rsid w:val="00564726"/>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C83EA0"/>
    <w:rPr>
      <w:sz w:val="16"/>
      <w:szCs w:val="16"/>
    </w:rPr>
  </w:style>
  <w:style w:type="paragraph" w:styleId="Tekstkomentarza">
    <w:name w:val="annotation text"/>
    <w:basedOn w:val="Normalny"/>
    <w:link w:val="TekstkomentarzaZnak"/>
    <w:uiPriority w:val="99"/>
    <w:unhideWhenUsed/>
    <w:rsid w:val="00C83EA0"/>
    <w:pPr>
      <w:spacing w:line="240" w:lineRule="auto"/>
    </w:pPr>
    <w:rPr>
      <w:sz w:val="20"/>
      <w:szCs w:val="20"/>
    </w:rPr>
  </w:style>
  <w:style w:type="character" w:customStyle="1" w:styleId="TekstkomentarzaZnak">
    <w:name w:val="Tekst komentarza Znak"/>
    <w:basedOn w:val="Domylnaczcionkaakapitu"/>
    <w:link w:val="Tekstkomentarza"/>
    <w:uiPriority w:val="99"/>
    <w:rsid w:val="00C83EA0"/>
    <w:rPr>
      <w:sz w:val="20"/>
      <w:szCs w:val="20"/>
    </w:rPr>
  </w:style>
  <w:style w:type="paragraph" w:styleId="Tematkomentarza">
    <w:name w:val="annotation subject"/>
    <w:basedOn w:val="Tekstkomentarza"/>
    <w:next w:val="Tekstkomentarza"/>
    <w:link w:val="TematkomentarzaZnak"/>
    <w:uiPriority w:val="99"/>
    <w:semiHidden/>
    <w:unhideWhenUsed/>
    <w:rsid w:val="00C83EA0"/>
    <w:rPr>
      <w:b/>
      <w:bCs/>
    </w:rPr>
  </w:style>
  <w:style w:type="character" w:customStyle="1" w:styleId="TematkomentarzaZnak">
    <w:name w:val="Temat komentarza Znak"/>
    <w:basedOn w:val="TekstkomentarzaZnak"/>
    <w:link w:val="Tematkomentarza"/>
    <w:uiPriority w:val="99"/>
    <w:semiHidden/>
    <w:rsid w:val="00C83EA0"/>
    <w:rPr>
      <w:b/>
      <w:bCs/>
      <w:sz w:val="20"/>
      <w:szCs w:val="20"/>
    </w:rPr>
  </w:style>
  <w:style w:type="paragraph" w:styleId="NormalnyWeb">
    <w:name w:val="Normal (Web)"/>
    <w:basedOn w:val="Normalny"/>
    <w:uiPriority w:val="99"/>
    <w:unhideWhenUsed/>
    <w:rsid w:val="0054412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544127"/>
    <w:rPr>
      <w:b/>
      <w:bCs/>
    </w:rPr>
  </w:style>
  <w:style w:type="character" w:customStyle="1" w:styleId="fontstyle01">
    <w:name w:val="fontstyle01"/>
    <w:basedOn w:val="Domylnaczcionkaakapitu"/>
    <w:rsid w:val="00FB52B7"/>
    <w:rPr>
      <w:rFonts w:ascii="CIDFont+F2" w:hAnsi="CIDFont+F2" w:hint="default"/>
      <w:b/>
      <w:bCs/>
      <w:i w:val="0"/>
      <w:iCs w:val="0"/>
      <w:color w:val="000000"/>
      <w:sz w:val="32"/>
      <w:szCs w:val="32"/>
    </w:rPr>
  </w:style>
  <w:style w:type="character" w:customStyle="1" w:styleId="fontstyle21">
    <w:name w:val="fontstyle21"/>
    <w:basedOn w:val="Domylnaczcionkaakapitu"/>
    <w:rsid w:val="00FB52B7"/>
    <w:rPr>
      <w:rFonts w:ascii="CIDFont+F3" w:hAnsi="CIDFont+F3" w:hint="default"/>
      <w:b w:val="0"/>
      <w:bCs w:val="0"/>
      <w:i w:val="0"/>
      <w:iCs w:val="0"/>
      <w:color w:val="000000"/>
      <w:sz w:val="18"/>
      <w:szCs w:val="18"/>
    </w:rPr>
  </w:style>
  <w:style w:type="character" w:customStyle="1" w:styleId="fontstyle31">
    <w:name w:val="fontstyle31"/>
    <w:basedOn w:val="Domylnaczcionkaakapitu"/>
    <w:rsid w:val="00FB52B7"/>
    <w:rPr>
      <w:rFonts w:ascii="CIDFont+F1" w:hAnsi="CIDFont+F1"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37354">
      <w:bodyDiv w:val="1"/>
      <w:marLeft w:val="0"/>
      <w:marRight w:val="0"/>
      <w:marTop w:val="0"/>
      <w:marBottom w:val="0"/>
      <w:divBdr>
        <w:top w:val="none" w:sz="0" w:space="0" w:color="auto"/>
        <w:left w:val="none" w:sz="0" w:space="0" w:color="auto"/>
        <w:bottom w:val="none" w:sz="0" w:space="0" w:color="auto"/>
        <w:right w:val="none" w:sz="0" w:space="0" w:color="auto"/>
      </w:divBdr>
    </w:div>
    <w:div w:id="18918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1896</Words>
  <Characters>11378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Oz</dc:creator>
  <cp:keywords/>
  <dc:description/>
  <cp:lastModifiedBy>UG Oz</cp:lastModifiedBy>
  <cp:revision>4</cp:revision>
  <cp:lastPrinted>2025-07-02T08:37:00Z</cp:lastPrinted>
  <dcterms:created xsi:type="dcterms:W3CDTF">2025-12-22T11:54:00Z</dcterms:created>
  <dcterms:modified xsi:type="dcterms:W3CDTF">2025-12-22T12:07:00Z</dcterms:modified>
</cp:coreProperties>
</file>